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FBF99" w14:textId="77777777" w:rsidR="00B005B7" w:rsidRPr="008535F7" w:rsidRDefault="00B005B7" w:rsidP="00B005B7">
      <w:pPr>
        <w:pStyle w:val="Body2"/>
        <w:rPr>
          <w:rFonts w:cs="Times New Roman"/>
          <w:color w:val="FF0000"/>
          <w:lang w:val="lt-LT"/>
        </w:rPr>
      </w:pPr>
      <w:r w:rsidRPr="008535F7">
        <w:rPr>
          <w:rFonts w:cs="Times New Roman"/>
          <w:color w:val="FF0000"/>
          <w:lang w:val="lt-LT"/>
        </w:rPr>
        <w:t>Melsvai pažymėtas lentelės sritis pildo tiekėjas.</w:t>
      </w:r>
    </w:p>
    <w:p w14:paraId="48660C26" w14:textId="77777777" w:rsidR="00B005B7" w:rsidRPr="00B93CC8" w:rsidRDefault="00B005B7" w:rsidP="00B005B7">
      <w:pPr>
        <w:pStyle w:val="Body2"/>
        <w:jc w:val="right"/>
        <w:rPr>
          <w:rFonts w:cs="Times New Roman"/>
          <w:color w:val="000000" w:themeColor="text1"/>
          <w:lang w:val="lt-LT"/>
        </w:rPr>
      </w:pPr>
      <w:r w:rsidRPr="00B93CC8">
        <w:rPr>
          <w:rFonts w:cs="Times New Roman"/>
          <w:color w:val="000000" w:themeColor="text1"/>
          <w:lang w:val="lt-LT"/>
        </w:rPr>
        <w:t>Pirkimo sąlygų 1 priedas</w:t>
      </w:r>
    </w:p>
    <w:p w14:paraId="0DECF728" w14:textId="77777777" w:rsidR="00B005B7" w:rsidRDefault="00B005B7" w:rsidP="00B005B7">
      <w:pPr>
        <w:pStyle w:val="Body2"/>
        <w:ind w:left="1080"/>
        <w:jc w:val="center"/>
        <w:rPr>
          <w:rFonts w:cs="Times New Roman"/>
          <w:b/>
          <w:color w:val="000000" w:themeColor="text1"/>
          <w:sz w:val="24"/>
          <w:szCs w:val="24"/>
        </w:rPr>
      </w:pPr>
    </w:p>
    <w:tbl>
      <w:tblPr>
        <w:tblW w:w="0" w:type="auto"/>
        <w:tblLook w:val="04A0" w:firstRow="1" w:lastRow="0" w:firstColumn="1" w:lastColumn="0" w:noHBand="0" w:noVBand="1"/>
      </w:tblPr>
      <w:tblGrid>
        <w:gridCol w:w="555"/>
        <w:gridCol w:w="6542"/>
        <w:gridCol w:w="1154"/>
        <w:gridCol w:w="5339"/>
        <w:gridCol w:w="225"/>
        <w:gridCol w:w="224"/>
        <w:gridCol w:w="224"/>
        <w:gridCol w:w="224"/>
        <w:gridCol w:w="224"/>
      </w:tblGrid>
      <w:tr w:rsidR="00B005B7" w:rsidRPr="00B005B7" w14:paraId="63E5DDCA" w14:textId="77777777" w:rsidTr="00BD3783">
        <w:trPr>
          <w:trHeight w:val="300"/>
        </w:trPr>
        <w:tc>
          <w:tcPr>
            <w:tcW w:w="0" w:type="auto"/>
            <w:gridSpan w:val="9"/>
            <w:tcBorders>
              <w:top w:val="nil"/>
              <w:left w:val="nil"/>
              <w:bottom w:val="nil"/>
              <w:right w:val="nil"/>
            </w:tcBorders>
            <w:shd w:val="clear" w:color="auto" w:fill="auto"/>
            <w:vAlign w:val="center"/>
            <w:hideMark/>
          </w:tcPr>
          <w:p w14:paraId="56D27BD7" w14:textId="77777777" w:rsidR="00B005B7" w:rsidRPr="00B005B7" w:rsidRDefault="00B005B7" w:rsidP="00B005B7">
            <w:pPr>
              <w:spacing w:after="0"/>
              <w:jc w:val="cente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TECHNINĖ SPECIFIKACIJA IR PASIŪLYMO KAINA</w:t>
            </w:r>
          </w:p>
        </w:tc>
      </w:tr>
      <w:tr w:rsidR="00B005B7" w:rsidRPr="00B005B7" w14:paraId="6B1EF4C9" w14:textId="77777777" w:rsidTr="00BD3783">
        <w:trPr>
          <w:trHeight w:val="300"/>
        </w:trPr>
        <w:tc>
          <w:tcPr>
            <w:tcW w:w="0" w:type="auto"/>
            <w:gridSpan w:val="9"/>
            <w:tcBorders>
              <w:top w:val="nil"/>
              <w:left w:val="nil"/>
              <w:bottom w:val="nil"/>
              <w:right w:val="nil"/>
            </w:tcBorders>
            <w:shd w:val="clear" w:color="CCFFFF" w:fill="CCFFFF"/>
            <w:vAlign w:val="center"/>
            <w:hideMark/>
          </w:tcPr>
          <w:p w14:paraId="047A83CD" w14:textId="77777777" w:rsidR="00B005B7" w:rsidRPr="00B005B7" w:rsidRDefault="00B005B7" w:rsidP="00B005B7">
            <w:pPr>
              <w:spacing w:after="0"/>
              <w:jc w:val="cente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2025 -    -</w:t>
            </w:r>
          </w:p>
        </w:tc>
      </w:tr>
      <w:tr w:rsidR="00B005B7" w:rsidRPr="00B005B7" w14:paraId="58E73903" w14:textId="77777777" w:rsidTr="00BD3783">
        <w:trPr>
          <w:trHeight w:val="300"/>
        </w:trPr>
        <w:tc>
          <w:tcPr>
            <w:tcW w:w="567" w:type="dxa"/>
            <w:tcBorders>
              <w:top w:val="nil"/>
              <w:left w:val="nil"/>
              <w:bottom w:val="nil"/>
              <w:right w:val="nil"/>
            </w:tcBorders>
            <w:shd w:val="clear" w:color="auto" w:fill="auto"/>
            <w:noWrap/>
            <w:vAlign w:val="bottom"/>
            <w:hideMark/>
          </w:tcPr>
          <w:p w14:paraId="1DA1AE65" w14:textId="77777777" w:rsidR="00B005B7" w:rsidRPr="00B005B7" w:rsidRDefault="00B005B7" w:rsidP="00B005B7">
            <w:pPr>
              <w:spacing w:after="0"/>
              <w:jc w:val="center"/>
              <w:rPr>
                <w:rFonts w:ascii="Times New Roman" w:eastAsia="Times New Roman" w:hAnsi="Times New Roman" w:cs="Times New Roman"/>
                <w:b/>
                <w:bCs/>
                <w:color w:val="000000"/>
                <w:lang w:eastAsia="lt-LT"/>
              </w:rPr>
            </w:pPr>
          </w:p>
        </w:tc>
        <w:tc>
          <w:tcPr>
            <w:tcW w:w="6753" w:type="dxa"/>
            <w:tcBorders>
              <w:top w:val="nil"/>
              <w:left w:val="nil"/>
              <w:bottom w:val="nil"/>
              <w:right w:val="nil"/>
            </w:tcBorders>
            <w:shd w:val="clear" w:color="auto" w:fill="auto"/>
            <w:noWrap/>
            <w:vAlign w:val="bottom"/>
            <w:hideMark/>
          </w:tcPr>
          <w:p w14:paraId="5EAC1768" w14:textId="77777777" w:rsidR="00B005B7" w:rsidRPr="00B005B7" w:rsidRDefault="00B005B7" w:rsidP="00B005B7">
            <w:pPr>
              <w:spacing w:after="0"/>
              <w:rPr>
                <w:rFonts w:ascii="Times New Roman" w:eastAsia="Times New Roman" w:hAnsi="Times New Roman" w:cs="Times New Roman"/>
                <w:lang w:eastAsia="lt-LT"/>
              </w:rPr>
            </w:pPr>
          </w:p>
        </w:tc>
        <w:tc>
          <w:tcPr>
            <w:tcW w:w="1185" w:type="dxa"/>
            <w:tcBorders>
              <w:top w:val="nil"/>
              <w:left w:val="nil"/>
              <w:bottom w:val="nil"/>
              <w:right w:val="nil"/>
            </w:tcBorders>
            <w:shd w:val="clear" w:color="auto" w:fill="auto"/>
            <w:noWrap/>
            <w:vAlign w:val="bottom"/>
            <w:hideMark/>
          </w:tcPr>
          <w:p w14:paraId="0B0ACBE6" w14:textId="77777777" w:rsidR="00B005B7" w:rsidRPr="00B005B7" w:rsidRDefault="00B005B7" w:rsidP="00B005B7">
            <w:pPr>
              <w:spacing w:after="0"/>
              <w:rPr>
                <w:rFonts w:ascii="Times New Roman" w:eastAsia="Times New Roman" w:hAnsi="Times New Roman" w:cs="Times New Roman"/>
                <w:lang w:eastAsia="lt-LT"/>
              </w:rPr>
            </w:pPr>
          </w:p>
        </w:tc>
        <w:tc>
          <w:tcPr>
            <w:tcW w:w="5450" w:type="dxa"/>
            <w:tcBorders>
              <w:top w:val="nil"/>
              <w:left w:val="nil"/>
              <w:bottom w:val="nil"/>
              <w:right w:val="nil"/>
            </w:tcBorders>
            <w:shd w:val="clear" w:color="auto" w:fill="auto"/>
            <w:noWrap/>
            <w:vAlign w:val="bottom"/>
            <w:hideMark/>
          </w:tcPr>
          <w:p w14:paraId="383CE53C"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13330EDC"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8CDBC28"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7B800C7"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902BF9C"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97DC47A" w14:textId="77777777" w:rsidR="00B005B7" w:rsidRPr="00B005B7" w:rsidRDefault="00B005B7" w:rsidP="00B005B7">
            <w:pPr>
              <w:spacing w:after="0"/>
              <w:rPr>
                <w:rFonts w:ascii="Times New Roman" w:eastAsia="Times New Roman" w:hAnsi="Times New Roman" w:cs="Times New Roman"/>
                <w:lang w:eastAsia="lt-LT"/>
              </w:rPr>
            </w:pPr>
          </w:p>
        </w:tc>
      </w:tr>
      <w:tr w:rsidR="00B005B7" w:rsidRPr="00B005B7" w14:paraId="72AB9098" w14:textId="77777777" w:rsidTr="00BD3783">
        <w:trPr>
          <w:trHeight w:val="300"/>
        </w:trPr>
        <w:tc>
          <w:tcPr>
            <w:tcW w:w="0" w:type="auto"/>
            <w:gridSpan w:val="9"/>
            <w:tcBorders>
              <w:top w:val="nil"/>
              <w:left w:val="nil"/>
              <w:bottom w:val="nil"/>
              <w:right w:val="nil"/>
            </w:tcBorders>
            <w:shd w:val="clear" w:color="auto" w:fill="auto"/>
            <w:noWrap/>
            <w:vAlign w:val="bottom"/>
            <w:hideMark/>
          </w:tcPr>
          <w:p w14:paraId="398306E0" w14:textId="5845C37B"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 xml:space="preserve">Pirkimo pavadinimas: </w:t>
            </w:r>
            <w:r w:rsidRPr="00B005B7">
              <w:rPr>
                <w:rFonts w:ascii="Times New Roman" w:hAnsi="Times New Roman" w:cs="Times New Roman"/>
                <w:b/>
              </w:rPr>
              <w:t>AUTOMATINĖ GALVOS SMEGENŲ (NEUROVASKULINIŲ) PAKITIMŲ ĮVERTINIMO PROGRAMA (NR. 10760)</w:t>
            </w:r>
          </w:p>
        </w:tc>
      </w:tr>
      <w:tr w:rsidR="00B005B7" w:rsidRPr="00B005B7" w14:paraId="69F51544" w14:textId="77777777" w:rsidTr="00BD3783">
        <w:trPr>
          <w:trHeight w:val="300"/>
        </w:trPr>
        <w:tc>
          <w:tcPr>
            <w:tcW w:w="567" w:type="dxa"/>
            <w:tcBorders>
              <w:top w:val="nil"/>
              <w:left w:val="nil"/>
              <w:bottom w:val="nil"/>
              <w:right w:val="nil"/>
            </w:tcBorders>
            <w:shd w:val="clear" w:color="auto" w:fill="auto"/>
            <w:noWrap/>
            <w:vAlign w:val="bottom"/>
            <w:hideMark/>
          </w:tcPr>
          <w:p w14:paraId="3AD71387" w14:textId="77777777" w:rsidR="00B005B7" w:rsidRPr="00B005B7" w:rsidRDefault="00B005B7" w:rsidP="00B005B7">
            <w:pPr>
              <w:spacing w:after="0"/>
              <w:rPr>
                <w:rFonts w:ascii="Times New Roman" w:eastAsia="Times New Roman" w:hAnsi="Times New Roman" w:cs="Times New Roman"/>
                <w:b/>
                <w:bCs/>
                <w:color w:val="000000"/>
                <w:lang w:eastAsia="lt-LT"/>
              </w:rPr>
            </w:pPr>
          </w:p>
        </w:tc>
        <w:tc>
          <w:tcPr>
            <w:tcW w:w="6753" w:type="dxa"/>
            <w:tcBorders>
              <w:top w:val="nil"/>
              <w:left w:val="nil"/>
              <w:bottom w:val="nil"/>
              <w:right w:val="nil"/>
            </w:tcBorders>
            <w:shd w:val="clear" w:color="auto" w:fill="auto"/>
            <w:noWrap/>
            <w:vAlign w:val="bottom"/>
            <w:hideMark/>
          </w:tcPr>
          <w:p w14:paraId="6814E2B4" w14:textId="77777777" w:rsidR="00B005B7" w:rsidRPr="00B005B7" w:rsidRDefault="00B005B7" w:rsidP="00B005B7">
            <w:pPr>
              <w:spacing w:after="0"/>
              <w:rPr>
                <w:rFonts w:ascii="Times New Roman" w:eastAsia="Times New Roman" w:hAnsi="Times New Roman" w:cs="Times New Roman"/>
                <w:lang w:eastAsia="lt-LT"/>
              </w:rPr>
            </w:pPr>
          </w:p>
        </w:tc>
        <w:tc>
          <w:tcPr>
            <w:tcW w:w="1185" w:type="dxa"/>
            <w:tcBorders>
              <w:top w:val="nil"/>
              <w:left w:val="nil"/>
              <w:bottom w:val="nil"/>
              <w:right w:val="nil"/>
            </w:tcBorders>
            <w:shd w:val="clear" w:color="auto" w:fill="auto"/>
            <w:noWrap/>
            <w:vAlign w:val="bottom"/>
            <w:hideMark/>
          </w:tcPr>
          <w:p w14:paraId="044A0A3B" w14:textId="77777777" w:rsidR="00B005B7" w:rsidRPr="00B005B7" w:rsidRDefault="00B005B7" w:rsidP="00B005B7">
            <w:pPr>
              <w:spacing w:after="0"/>
              <w:rPr>
                <w:rFonts w:ascii="Times New Roman" w:eastAsia="Times New Roman" w:hAnsi="Times New Roman" w:cs="Times New Roman"/>
                <w:lang w:eastAsia="lt-LT"/>
              </w:rPr>
            </w:pPr>
          </w:p>
        </w:tc>
        <w:tc>
          <w:tcPr>
            <w:tcW w:w="5450" w:type="dxa"/>
            <w:tcBorders>
              <w:top w:val="nil"/>
              <w:left w:val="nil"/>
              <w:bottom w:val="nil"/>
              <w:right w:val="nil"/>
            </w:tcBorders>
            <w:shd w:val="clear" w:color="auto" w:fill="auto"/>
            <w:noWrap/>
            <w:vAlign w:val="bottom"/>
            <w:hideMark/>
          </w:tcPr>
          <w:p w14:paraId="2777300F"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27B72E3"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4F33438"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1274CAB"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4BB50D91"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BD65E85" w14:textId="77777777" w:rsidR="00B005B7" w:rsidRPr="00B005B7" w:rsidRDefault="00B005B7" w:rsidP="00B005B7">
            <w:pPr>
              <w:spacing w:after="0"/>
              <w:rPr>
                <w:rFonts w:ascii="Times New Roman" w:eastAsia="Times New Roman" w:hAnsi="Times New Roman" w:cs="Times New Roman"/>
                <w:lang w:eastAsia="lt-LT"/>
              </w:rPr>
            </w:pPr>
          </w:p>
        </w:tc>
      </w:tr>
      <w:tr w:rsidR="00B005B7" w:rsidRPr="00B005B7" w14:paraId="4D604C2C" w14:textId="77777777" w:rsidTr="00BD3783">
        <w:trPr>
          <w:trHeight w:val="300"/>
        </w:trPr>
        <w:tc>
          <w:tcPr>
            <w:tcW w:w="567" w:type="dxa"/>
            <w:tcBorders>
              <w:top w:val="nil"/>
              <w:left w:val="nil"/>
              <w:bottom w:val="nil"/>
              <w:right w:val="nil"/>
            </w:tcBorders>
            <w:shd w:val="clear" w:color="auto" w:fill="auto"/>
            <w:noWrap/>
            <w:vAlign w:val="bottom"/>
            <w:hideMark/>
          </w:tcPr>
          <w:p w14:paraId="7A3DC2C4" w14:textId="77777777" w:rsidR="00B005B7" w:rsidRPr="00B005B7" w:rsidRDefault="00B005B7" w:rsidP="00B005B7">
            <w:pPr>
              <w:spacing w:after="0"/>
              <w:rPr>
                <w:rFonts w:ascii="Times New Roman" w:eastAsia="Times New Roman" w:hAnsi="Times New Roman" w:cs="Times New Roman"/>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65DD14"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pavadinimas / ūkio subjektų grupės nariai: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4DF161E"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566AA1F9" w14:textId="77777777" w:rsidTr="00BD3783">
        <w:trPr>
          <w:trHeight w:val="300"/>
        </w:trPr>
        <w:tc>
          <w:tcPr>
            <w:tcW w:w="567" w:type="dxa"/>
            <w:tcBorders>
              <w:top w:val="nil"/>
              <w:left w:val="nil"/>
              <w:bottom w:val="nil"/>
              <w:right w:val="nil"/>
            </w:tcBorders>
            <w:shd w:val="clear" w:color="auto" w:fill="auto"/>
            <w:noWrap/>
            <w:vAlign w:val="bottom"/>
            <w:hideMark/>
          </w:tcPr>
          <w:p w14:paraId="02571492"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BCDDAF"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59168B5"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733D7E13" w14:textId="77777777" w:rsidTr="00BD3783">
        <w:trPr>
          <w:trHeight w:val="300"/>
        </w:trPr>
        <w:tc>
          <w:tcPr>
            <w:tcW w:w="567" w:type="dxa"/>
            <w:tcBorders>
              <w:top w:val="nil"/>
              <w:left w:val="nil"/>
              <w:bottom w:val="nil"/>
              <w:right w:val="nil"/>
            </w:tcBorders>
            <w:shd w:val="clear" w:color="auto" w:fill="auto"/>
            <w:noWrap/>
            <w:vAlign w:val="bottom"/>
            <w:hideMark/>
          </w:tcPr>
          <w:p w14:paraId="53D4AC77"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E9375C"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DFD8E01"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673BF655" w14:textId="77777777" w:rsidTr="00BD3783">
        <w:trPr>
          <w:trHeight w:val="300"/>
        </w:trPr>
        <w:tc>
          <w:tcPr>
            <w:tcW w:w="567" w:type="dxa"/>
            <w:tcBorders>
              <w:top w:val="nil"/>
              <w:left w:val="nil"/>
              <w:bottom w:val="nil"/>
              <w:right w:val="nil"/>
            </w:tcBorders>
            <w:shd w:val="clear" w:color="auto" w:fill="auto"/>
            <w:noWrap/>
            <w:vAlign w:val="bottom"/>
            <w:hideMark/>
          </w:tcPr>
          <w:p w14:paraId="191A8435"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94EAEE9"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PVM mokėtojo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A98E953"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3DBD273B" w14:textId="77777777" w:rsidTr="00BD3783">
        <w:trPr>
          <w:trHeight w:val="300"/>
        </w:trPr>
        <w:tc>
          <w:tcPr>
            <w:tcW w:w="567" w:type="dxa"/>
            <w:tcBorders>
              <w:top w:val="nil"/>
              <w:left w:val="nil"/>
              <w:bottom w:val="nil"/>
              <w:right w:val="nil"/>
            </w:tcBorders>
            <w:shd w:val="clear" w:color="auto" w:fill="auto"/>
            <w:noWrap/>
            <w:vAlign w:val="bottom"/>
            <w:hideMark/>
          </w:tcPr>
          <w:p w14:paraId="02660B47"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FCB4197"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3A00A6F"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0B22A0A4" w14:textId="77777777" w:rsidTr="00BD3783">
        <w:trPr>
          <w:trHeight w:val="300"/>
        </w:trPr>
        <w:tc>
          <w:tcPr>
            <w:tcW w:w="567" w:type="dxa"/>
            <w:tcBorders>
              <w:top w:val="nil"/>
              <w:left w:val="nil"/>
              <w:bottom w:val="nil"/>
              <w:right w:val="nil"/>
            </w:tcBorders>
            <w:shd w:val="clear" w:color="auto" w:fill="auto"/>
            <w:noWrap/>
            <w:vAlign w:val="bottom"/>
            <w:hideMark/>
          </w:tcPr>
          <w:p w14:paraId="1C96D349"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1344A9E"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Bankas, banko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E1F8AF5"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69F0CA60" w14:textId="77777777" w:rsidTr="00BD3783">
        <w:trPr>
          <w:trHeight w:val="300"/>
        </w:trPr>
        <w:tc>
          <w:tcPr>
            <w:tcW w:w="567" w:type="dxa"/>
            <w:tcBorders>
              <w:top w:val="nil"/>
              <w:left w:val="nil"/>
              <w:bottom w:val="nil"/>
              <w:right w:val="nil"/>
            </w:tcBorders>
            <w:shd w:val="clear" w:color="auto" w:fill="auto"/>
            <w:noWrap/>
            <w:vAlign w:val="bottom"/>
            <w:hideMark/>
          </w:tcPr>
          <w:p w14:paraId="4A795991"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C6DED0A"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įmonės telefono nr., elektroninis paštas: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02B588D"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6AAD5D65" w14:textId="77777777" w:rsidTr="00BD3783">
        <w:trPr>
          <w:trHeight w:val="300"/>
        </w:trPr>
        <w:tc>
          <w:tcPr>
            <w:tcW w:w="567" w:type="dxa"/>
            <w:tcBorders>
              <w:top w:val="nil"/>
              <w:left w:val="nil"/>
              <w:bottom w:val="nil"/>
              <w:right w:val="nil"/>
            </w:tcBorders>
            <w:shd w:val="clear" w:color="auto" w:fill="auto"/>
            <w:noWrap/>
            <w:vAlign w:val="bottom"/>
            <w:hideMark/>
          </w:tcPr>
          <w:p w14:paraId="5590A4B5"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0B99CF"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atsakingo už pasiūlymą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D185CD0"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1F2DB545" w14:textId="77777777" w:rsidTr="00BD3783">
        <w:trPr>
          <w:trHeight w:val="289"/>
        </w:trPr>
        <w:tc>
          <w:tcPr>
            <w:tcW w:w="567" w:type="dxa"/>
            <w:tcBorders>
              <w:top w:val="nil"/>
              <w:left w:val="nil"/>
              <w:bottom w:val="nil"/>
              <w:right w:val="nil"/>
            </w:tcBorders>
            <w:shd w:val="clear" w:color="auto" w:fill="auto"/>
            <w:noWrap/>
            <w:vAlign w:val="bottom"/>
            <w:hideMark/>
          </w:tcPr>
          <w:p w14:paraId="17E4D09F"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2430F0"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atsakingo už pasiūlymą telefono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7764479"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59B9522E" w14:textId="77777777" w:rsidTr="00BD3783">
        <w:trPr>
          <w:trHeight w:val="300"/>
        </w:trPr>
        <w:tc>
          <w:tcPr>
            <w:tcW w:w="567" w:type="dxa"/>
            <w:tcBorders>
              <w:top w:val="nil"/>
              <w:left w:val="nil"/>
              <w:bottom w:val="nil"/>
              <w:right w:val="nil"/>
            </w:tcBorders>
            <w:shd w:val="clear" w:color="auto" w:fill="auto"/>
            <w:noWrap/>
            <w:vAlign w:val="bottom"/>
            <w:hideMark/>
          </w:tcPr>
          <w:p w14:paraId="378FCD57"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C56211"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atsakingo už pasiūlymą el. pašto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94FE964"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5A83FAF6" w14:textId="77777777" w:rsidTr="00BD3783">
        <w:trPr>
          <w:trHeight w:val="315"/>
        </w:trPr>
        <w:tc>
          <w:tcPr>
            <w:tcW w:w="567" w:type="dxa"/>
            <w:tcBorders>
              <w:top w:val="nil"/>
              <w:left w:val="nil"/>
              <w:bottom w:val="nil"/>
              <w:right w:val="nil"/>
            </w:tcBorders>
            <w:shd w:val="clear" w:color="auto" w:fill="auto"/>
            <w:noWrap/>
            <w:vAlign w:val="bottom"/>
            <w:hideMark/>
          </w:tcPr>
          <w:p w14:paraId="35929909"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05BE71"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laimėjimo atveju pasirašysiančio sutartį,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B67DC86"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54117F0E" w14:textId="77777777" w:rsidTr="00BD3783">
        <w:trPr>
          <w:trHeight w:val="315"/>
        </w:trPr>
        <w:tc>
          <w:tcPr>
            <w:tcW w:w="567" w:type="dxa"/>
            <w:tcBorders>
              <w:top w:val="nil"/>
              <w:left w:val="nil"/>
              <w:bottom w:val="nil"/>
              <w:right w:val="nil"/>
            </w:tcBorders>
            <w:shd w:val="clear" w:color="auto" w:fill="auto"/>
            <w:noWrap/>
            <w:vAlign w:val="bottom"/>
            <w:hideMark/>
          </w:tcPr>
          <w:p w14:paraId="143F99FE"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036AF4"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įmonės vadovo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92B1000"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63B51887" w14:textId="77777777" w:rsidTr="00BD3783">
        <w:trPr>
          <w:trHeight w:val="315"/>
        </w:trPr>
        <w:tc>
          <w:tcPr>
            <w:tcW w:w="567" w:type="dxa"/>
            <w:tcBorders>
              <w:top w:val="nil"/>
              <w:left w:val="nil"/>
              <w:bottom w:val="nil"/>
              <w:right w:val="nil"/>
            </w:tcBorders>
            <w:shd w:val="clear" w:color="auto" w:fill="auto"/>
            <w:noWrap/>
            <w:vAlign w:val="bottom"/>
            <w:hideMark/>
          </w:tcPr>
          <w:p w14:paraId="3E44189F"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571721D"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(laimėjimo atveju) paskirto atsakingo asmens už sutarties vykdymą pareigos, vardas, pavardė, tel. Nr., el. p.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C33A104"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71FE6E14" w14:textId="77777777" w:rsidTr="00BD3783">
        <w:trPr>
          <w:trHeight w:val="315"/>
        </w:trPr>
        <w:tc>
          <w:tcPr>
            <w:tcW w:w="567" w:type="dxa"/>
            <w:tcBorders>
              <w:top w:val="nil"/>
              <w:left w:val="nil"/>
              <w:bottom w:val="nil"/>
              <w:right w:val="nil"/>
            </w:tcBorders>
            <w:shd w:val="clear" w:color="auto" w:fill="auto"/>
            <w:noWrap/>
            <w:vAlign w:val="bottom"/>
            <w:hideMark/>
          </w:tcPr>
          <w:p w14:paraId="357AD979"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4F5B60C"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elektroninio pašto adresas užsakymų teikimui: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155C1F4" w14:textId="77777777" w:rsidR="00B005B7" w:rsidRPr="00B005B7" w:rsidRDefault="00B005B7" w:rsidP="00B005B7">
            <w:pPr>
              <w:spacing w:after="0"/>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150FCBC8" w14:textId="77777777" w:rsidTr="00BD3783">
        <w:trPr>
          <w:trHeight w:val="300"/>
        </w:trPr>
        <w:tc>
          <w:tcPr>
            <w:tcW w:w="567" w:type="dxa"/>
            <w:tcBorders>
              <w:top w:val="nil"/>
              <w:left w:val="nil"/>
              <w:bottom w:val="nil"/>
              <w:right w:val="nil"/>
            </w:tcBorders>
            <w:shd w:val="clear" w:color="auto" w:fill="auto"/>
            <w:noWrap/>
            <w:vAlign w:val="bottom"/>
            <w:hideMark/>
          </w:tcPr>
          <w:p w14:paraId="48D1D732" w14:textId="77777777" w:rsidR="00B005B7" w:rsidRPr="00B005B7" w:rsidRDefault="00B005B7" w:rsidP="00B005B7">
            <w:pPr>
              <w:spacing w:after="0"/>
              <w:jc w:val="center"/>
              <w:rPr>
                <w:rFonts w:ascii="Times New Roman" w:eastAsia="Times New Roman" w:hAnsi="Times New Roman" w:cs="Times New Roman"/>
                <w:color w:val="000000"/>
                <w:lang w:eastAsia="lt-LT"/>
              </w:rPr>
            </w:pPr>
          </w:p>
        </w:tc>
        <w:tc>
          <w:tcPr>
            <w:tcW w:w="6753" w:type="dxa"/>
            <w:tcBorders>
              <w:top w:val="nil"/>
              <w:left w:val="nil"/>
              <w:bottom w:val="nil"/>
              <w:right w:val="nil"/>
            </w:tcBorders>
            <w:shd w:val="clear" w:color="auto" w:fill="auto"/>
            <w:noWrap/>
            <w:vAlign w:val="bottom"/>
            <w:hideMark/>
          </w:tcPr>
          <w:p w14:paraId="35398297" w14:textId="77777777" w:rsidR="00B005B7" w:rsidRPr="00B005B7" w:rsidRDefault="00B005B7" w:rsidP="00B005B7">
            <w:pPr>
              <w:spacing w:after="0"/>
              <w:rPr>
                <w:rFonts w:ascii="Times New Roman" w:eastAsia="Times New Roman" w:hAnsi="Times New Roman" w:cs="Times New Roman"/>
                <w:lang w:eastAsia="lt-LT"/>
              </w:rPr>
            </w:pPr>
          </w:p>
        </w:tc>
        <w:tc>
          <w:tcPr>
            <w:tcW w:w="1185" w:type="dxa"/>
            <w:tcBorders>
              <w:top w:val="nil"/>
              <w:left w:val="nil"/>
              <w:bottom w:val="nil"/>
              <w:right w:val="nil"/>
            </w:tcBorders>
            <w:shd w:val="clear" w:color="auto" w:fill="auto"/>
            <w:noWrap/>
            <w:vAlign w:val="bottom"/>
            <w:hideMark/>
          </w:tcPr>
          <w:p w14:paraId="7A53A422" w14:textId="77777777" w:rsidR="00B005B7" w:rsidRPr="00B005B7" w:rsidRDefault="00B005B7" w:rsidP="00B005B7">
            <w:pPr>
              <w:spacing w:after="0"/>
              <w:rPr>
                <w:rFonts w:ascii="Times New Roman" w:eastAsia="Times New Roman" w:hAnsi="Times New Roman" w:cs="Times New Roman"/>
                <w:lang w:eastAsia="lt-LT"/>
              </w:rPr>
            </w:pPr>
          </w:p>
        </w:tc>
        <w:tc>
          <w:tcPr>
            <w:tcW w:w="5450" w:type="dxa"/>
            <w:tcBorders>
              <w:top w:val="nil"/>
              <w:left w:val="nil"/>
              <w:bottom w:val="nil"/>
              <w:right w:val="nil"/>
            </w:tcBorders>
            <w:shd w:val="clear" w:color="auto" w:fill="auto"/>
            <w:noWrap/>
            <w:vAlign w:val="bottom"/>
            <w:hideMark/>
          </w:tcPr>
          <w:p w14:paraId="75CC9EEA"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45F96CDF"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CD27637"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10DCF3C"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9D3ED91"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24D9312" w14:textId="77777777" w:rsidR="00B005B7" w:rsidRPr="00B005B7" w:rsidRDefault="00B005B7" w:rsidP="00B005B7">
            <w:pPr>
              <w:spacing w:after="0"/>
              <w:rPr>
                <w:rFonts w:ascii="Times New Roman" w:eastAsia="Times New Roman" w:hAnsi="Times New Roman" w:cs="Times New Roman"/>
                <w:lang w:eastAsia="lt-LT"/>
              </w:rPr>
            </w:pPr>
          </w:p>
        </w:tc>
      </w:tr>
      <w:tr w:rsidR="00B005B7" w:rsidRPr="00B005B7" w14:paraId="0C522009" w14:textId="77777777" w:rsidTr="00BD3783">
        <w:trPr>
          <w:trHeight w:val="300"/>
        </w:trPr>
        <w:tc>
          <w:tcPr>
            <w:tcW w:w="567" w:type="dxa"/>
            <w:tcBorders>
              <w:top w:val="nil"/>
              <w:left w:val="nil"/>
              <w:bottom w:val="nil"/>
              <w:right w:val="nil"/>
            </w:tcBorders>
            <w:shd w:val="clear" w:color="auto" w:fill="auto"/>
            <w:noWrap/>
            <w:vAlign w:val="bottom"/>
            <w:hideMark/>
          </w:tcPr>
          <w:p w14:paraId="1A097643" w14:textId="77777777" w:rsidR="00B005B7" w:rsidRPr="00B005B7" w:rsidRDefault="00B005B7" w:rsidP="00B005B7">
            <w:pPr>
              <w:spacing w:after="0"/>
              <w:rPr>
                <w:rFonts w:ascii="Times New Roman" w:eastAsia="Times New Roman" w:hAnsi="Times New Roman" w:cs="Times New Roman"/>
                <w:lang w:eastAsia="lt-LT"/>
              </w:rPr>
            </w:pPr>
          </w:p>
        </w:tc>
        <w:tc>
          <w:tcPr>
            <w:tcW w:w="13861" w:type="dxa"/>
            <w:gridSpan w:val="5"/>
            <w:tcBorders>
              <w:top w:val="nil"/>
              <w:left w:val="nil"/>
              <w:bottom w:val="nil"/>
              <w:right w:val="nil"/>
            </w:tcBorders>
            <w:shd w:val="clear" w:color="auto" w:fill="auto"/>
            <w:hideMark/>
          </w:tcPr>
          <w:p w14:paraId="780AA5D1" w14:textId="77777777" w:rsidR="00B005B7" w:rsidRPr="00B005B7" w:rsidRDefault="00B005B7" w:rsidP="00B005B7">
            <w:pPr>
              <w:spacing w:after="0"/>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shd w:val="clear" w:color="auto" w:fill="auto"/>
            <w:hideMark/>
          </w:tcPr>
          <w:p w14:paraId="4B883155" w14:textId="77777777" w:rsidR="00B005B7" w:rsidRPr="00B005B7" w:rsidRDefault="00B005B7" w:rsidP="00B005B7">
            <w:pPr>
              <w:spacing w:after="0"/>
              <w:rPr>
                <w:rFonts w:ascii="Times New Roman" w:eastAsia="Times New Roman" w:hAnsi="Times New Roman" w:cs="Times New Roman"/>
                <w:b/>
                <w:bCs/>
                <w:color w:val="000000"/>
                <w:lang w:eastAsia="lt-LT"/>
              </w:rPr>
            </w:pPr>
          </w:p>
        </w:tc>
        <w:tc>
          <w:tcPr>
            <w:tcW w:w="0" w:type="auto"/>
            <w:tcBorders>
              <w:top w:val="nil"/>
              <w:left w:val="nil"/>
              <w:bottom w:val="nil"/>
              <w:right w:val="nil"/>
            </w:tcBorders>
            <w:shd w:val="clear" w:color="auto" w:fill="auto"/>
            <w:noWrap/>
            <w:vAlign w:val="bottom"/>
            <w:hideMark/>
          </w:tcPr>
          <w:p w14:paraId="42D9696A"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9ADD1B0" w14:textId="77777777" w:rsidR="00B005B7" w:rsidRPr="00B005B7" w:rsidRDefault="00B005B7" w:rsidP="00B005B7">
            <w:pPr>
              <w:spacing w:after="0"/>
              <w:rPr>
                <w:rFonts w:ascii="Times New Roman" w:eastAsia="Times New Roman" w:hAnsi="Times New Roman" w:cs="Times New Roman"/>
                <w:lang w:eastAsia="lt-LT"/>
              </w:rPr>
            </w:pPr>
          </w:p>
        </w:tc>
      </w:tr>
      <w:tr w:rsidR="00B005B7" w:rsidRPr="00B005B7" w14:paraId="1371F3C8" w14:textId="77777777" w:rsidTr="00BD3783">
        <w:trPr>
          <w:trHeight w:val="300"/>
        </w:trPr>
        <w:tc>
          <w:tcPr>
            <w:tcW w:w="567" w:type="dxa"/>
            <w:tcBorders>
              <w:top w:val="nil"/>
              <w:left w:val="nil"/>
              <w:bottom w:val="nil"/>
              <w:right w:val="nil"/>
            </w:tcBorders>
            <w:shd w:val="clear" w:color="auto" w:fill="auto"/>
            <w:noWrap/>
            <w:vAlign w:val="bottom"/>
            <w:hideMark/>
          </w:tcPr>
          <w:p w14:paraId="45A3BD9B" w14:textId="77777777" w:rsidR="00B005B7" w:rsidRPr="00B005B7" w:rsidRDefault="00B005B7" w:rsidP="00B005B7">
            <w:pPr>
              <w:spacing w:after="0"/>
              <w:rPr>
                <w:rFonts w:ascii="Times New Roman" w:eastAsia="Times New Roman" w:hAnsi="Times New Roman" w:cs="Times New Roman"/>
                <w:lang w:eastAsia="lt-LT"/>
              </w:rPr>
            </w:pPr>
          </w:p>
        </w:tc>
        <w:tc>
          <w:tcPr>
            <w:tcW w:w="13861" w:type="dxa"/>
            <w:gridSpan w:val="5"/>
            <w:tcBorders>
              <w:top w:val="nil"/>
              <w:left w:val="nil"/>
              <w:bottom w:val="nil"/>
              <w:right w:val="nil"/>
            </w:tcBorders>
            <w:shd w:val="clear" w:color="auto" w:fill="auto"/>
            <w:hideMark/>
          </w:tcPr>
          <w:p w14:paraId="35ADAFF6" w14:textId="77777777" w:rsidR="00B005B7" w:rsidRPr="00B005B7" w:rsidRDefault="00B005B7" w:rsidP="00B005B7">
            <w:pPr>
              <w:spacing w:after="0"/>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Šiuo pasiūlymu pažymime, kad sutinkame su visomis pirkimo dokumentų sąlygomis.</w:t>
            </w:r>
          </w:p>
        </w:tc>
        <w:tc>
          <w:tcPr>
            <w:tcW w:w="0" w:type="auto"/>
            <w:tcBorders>
              <w:top w:val="nil"/>
              <w:left w:val="nil"/>
              <w:bottom w:val="nil"/>
              <w:right w:val="nil"/>
            </w:tcBorders>
            <w:shd w:val="clear" w:color="auto" w:fill="auto"/>
            <w:hideMark/>
          </w:tcPr>
          <w:p w14:paraId="6344433C" w14:textId="77777777" w:rsidR="00B005B7" w:rsidRPr="00B005B7" w:rsidRDefault="00B005B7" w:rsidP="00B005B7">
            <w:pPr>
              <w:spacing w:after="0"/>
              <w:rPr>
                <w:rFonts w:ascii="Times New Roman" w:eastAsia="Times New Roman" w:hAnsi="Times New Roman" w:cs="Times New Roman"/>
                <w:color w:val="000000"/>
                <w:lang w:eastAsia="lt-LT"/>
              </w:rPr>
            </w:pPr>
          </w:p>
        </w:tc>
        <w:tc>
          <w:tcPr>
            <w:tcW w:w="0" w:type="auto"/>
            <w:tcBorders>
              <w:top w:val="nil"/>
              <w:left w:val="nil"/>
              <w:bottom w:val="nil"/>
              <w:right w:val="nil"/>
            </w:tcBorders>
            <w:shd w:val="clear" w:color="auto" w:fill="auto"/>
            <w:noWrap/>
            <w:vAlign w:val="bottom"/>
            <w:hideMark/>
          </w:tcPr>
          <w:p w14:paraId="4CD450F4"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83279A9" w14:textId="77777777" w:rsidR="00B005B7" w:rsidRPr="00B005B7" w:rsidRDefault="00B005B7" w:rsidP="00B005B7">
            <w:pPr>
              <w:spacing w:after="0"/>
              <w:rPr>
                <w:rFonts w:ascii="Times New Roman" w:eastAsia="Times New Roman" w:hAnsi="Times New Roman" w:cs="Times New Roman"/>
                <w:lang w:eastAsia="lt-LT"/>
              </w:rPr>
            </w:pPr>
          </w:p>
        </w:tc>
      </w:tr>
      <w:tr w:rsidR="00B005B7" w:rsidRPr="00B005B7" w14:paraId="542638A3" w14:textId="77777777" w:rsidTr="00BD3783">
        <w:trPr>
          <w:trHeight w:val="300"/>
        </w:trPr>
        <w:tc>
          <w:tcPr>
            <w:tcW w:w="567" w:type="dxa"/>
            <w:tcBorders>
              <w:top w:val="nil"/>
              <w:left w:val="nil"/>
              <w:bottom w:val="nil"/>
              <w:right w:val="nil"/>
            </w:tcBorders>
            <w:shd w:val="clear" w:color="auto" w:fill="auto"/>
            <w:noWrap/>
            <w:vAlign w:val="bottom"/>
            <w:hideMark/>
          </w:tcPr>
          <w:p w14:paraId="15A1F9A7" w14:textId="77777777" w:rsidR="00B005B7" w:rsidRPr="00B005B7" w:rsidRDefault="00B005B7" w:rsidP="00B005B7">
            <w:pPr>
              <w:spacing w:after="0"/>
              <w:rPr>
                <w:rFonts w:ascii="Times New Roman" w:eastAsia="Times New Roman" w:hAnsi="Times New Roman" w:cs="Times New Roman"/>
                <w:lang w:eastAsia="lt-LT"/>
              </w:rPr>
            </w:pPr>
          </w:p>
        </w:tc>
        <w:tc>
          <w:tcPr>
            <w:tcW w:w="13861" w:type="dxa"/>
            <w:gridSpan w:val="5"/>
            <w:tcBorders>
              <w:top w:val="nil"/>
              <w:left w:val="nil"/>
              <w:bottom w:val="nil"/>
              <w:right w:val="nil"/>
            </w:tcBorders>
            <w:shd w:val="clear" w:color="auto" w:fill="auto"/>
            <w:hideMark/>
          </w:tcPr>
          <w:p w14:paraId="01F345C7" w14:textId="77777777" w:rsidR="00B005B7" w:rsidRPr="00B005B7" w:rsidRDefault="00B005B7" w:rsidP="00B005B7">
            <w:pPr>
              <w:spacing w:after="0"/>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Pasiūlymas galioja iki termino, nustatyto pirkimo dokumentuose.</w:t>
            </w:r>
          </w:p>
        </w:tc>
        <w:tc>
          <w:tcPr>
            <w:tcW w:w="0" w:type="auto"/>
            <w:tcBorders>
              <w:top w:val="nil"/>
              <w:left w:val="nil"/>
              <w:bottom w:val="nil"/>
              <w:right w:val="nil"/>
            </w:tcBorders>
            <w:shd w:val="clear" w:color="auto" w:fill="auto"/>
            <w:hideMark/>
          </w:tcPr>
          <w:p w14:paraId="6CC8890E" w14:textId="77777777" w:rsidR="00B005B7" w:rsidRPr="00B005B7" w:rsidRDefault="00B005B7" w:rsidP="00B005B7">
            <w:pPr>
              <w:spacing w:after="0"/>
              <w:rPr>
                <w:rFonts w:ascii="Times New Roman" w:eastAsia="Times New Roman" w:hAnsi="Times New Roman" w:cs="Times New Roman"/>
                <w:color w:val="000000"/>
                <w:lang w:eastAsia="lt-LT"/>
              </w:rPr>
            </w:pPr>
          </w:p>
        </w:tc>
        <w:tc>
          <w:tcPr>
            <w:tcW w:w="0" w:type="auto"/>
            <w:tcBorders>
              <w:top w:val="nil"/>
              <w:left w:val="nil"/>
              <w:bottom w:val="nil"/>
              <w:right w:val="nil"/>
            </w:tcBorders>
            <w:shd w:val="clear" w:color="auto" w:fill="auto"/>
            <w:noWrap/>
            <w:vAlign w:val="bottom"/>
            <w:hideMark/>
          </w:tcPr>
          <w:p w14:paraId="643ECCE8" w14:textId="77777777" w:rsidR="00B005B7" w:rsidRPr="00B005B7" w:rsidRDefault="00B005B7" w:rsidP="00B005B7">
            <w:pPr>
              <w:spacing w:after="0"/>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5847C38F" w14:textId="77777777" w:rsidR="00B005B7" w:rsidRPr="00B005B7" w:rsidRDefault="00B005B7" w:rsidP="00B005B7">
            <w:pPr>
              <w:spacing w:after="0"/>
              <w:rPr>
                <w:rFonts w:ascii="Times New Roman" w:eastAsia="Times New Roman" w:hAnsi="Times New Roman" w:cs="Times New Roman"/>
                <w:lang w:eastAsia="lt-LT"/>
              </w:rPr>
            </w:pPr>
          </w:p>
        </w:tc>
      </w:tr>
      <w:tr w:rsidR="00B005B7" w:rsidRPr="00B005B7" w14:paraId="0D4FBB81" w14:textId="77777777" w:rsidTr="00BD3783">
        <w:trPr>
          <w:trHeight w:val="510"/>
        </w:trPr>
        <w:tc>
          <w:tcPr>
            <w:tcW w:w="567" w:type="dxa"/>
            <w:tcBorders>
              <w:top w:val="nil"/>
              <w:left w:val="nil"/>
              <w:bottom w:val="nil"/>
              <w:right w:val="nil"/>
            </w:tcBorders>
            <w:shd w:val="clear" w:color="auto" w:fill="auto"/>
            <w:noWrap/>
            <w:vAlign w:val="bottom"/>
            <w:hideMark/>
          </w:tcPr>
          <w:p w14:paraId="5957B070" w14:textId="77777777" w:rsidR="00B005B7" w:rsidRPr="00B005B7" w:rsidRDefault="00B005B7" w:rsidP="00B005B7">
            <w:pPr>
              <w:spacing w:after="0"/>
              <w:rPr>
                <w:rFonts w:ascii="Times New Roman" w:eastAsia="Times New Roman" w:hAnsi="Times New Roman" w:cs="Times New Roman"/>
                <w:lang w:eastAsia="lt-LT"/>
              </w:rPr>
            </w:pPr>
          </w:p>
        </w:tc>
        <w:tc>
          <w:tcPr>
            <w:tcW w:w="14569" w:type="dxa"/>
            <w:gridSpan w:val="8"/>
            <w:tcBorders>
              <w:top w:val="nil"/>
              <w:left w:val="nil"/>
              <w:bottom w:val="nil"/>
              <w:right w:val="nil"/>
            </w:tcBorders>
            <w:shd w:val="clear" w:color="auto" w:fill="auto"/>
            <w:hideMark/>
          </w:tcPr>
          <w:p w14:paraId="14188FC2" w14:textId="77777777" w:rsidR="00B005B7" w:rsidRPr="00B005B7" w:rsidRDefault="00B005B7" w:rsidP="00B005B7">
            <w:pPr>
              <w:spacing w:after="0"/>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bl>
    <w:p w14:paraId="5E9E9559" w14:textId="64B4EB3B" w:rsidR="005D3B74" w:rsidRDefault="005D3B74" w:rsidP="007B293E">
      <w:pPr>
        <w:spacing w:after="0"/>
        <w:jc w:val="center"/>
        <w:rPr>
          <w:rFonts w:ascii="Times New Roman" w:hAnsi="Times New Roman" w:cs="Times New Roman"/>
          <w:sz w:val="28"/>
        </w:rPr>
      </w:pPr>
    </w:p>
    <w:p w14:paraId="0BB12901" w14:textId="576A9FE1" w:rsidR="00B005B7" w:rsidRDefault="00B005B7" w:rsidP="007B293E">
      <w:pPr>
        <w:spacing w:after="0"/>
        <w:jc w:val="center"/>
        <w:rPr>
          <w:rFonts w:ascii="Times New Roman" w:hAnsi="Times New Roman" w:cs="Times New Roman"/>
          <w:sz w:val="28"/>
        </w:rPr>
      </w:pPr>
    </w:p>
    <w:p w14:paraId="3084619E" w14:textId="383749BB" w:rsidR="00B005B7" w:rsidRDefault="00B005B7" w:rsidP="007B293E">
      <w:pPr>
        <w:spacing w:after="0"/>
        <w:jc w:val="center"/>
        <w:rPr>
          <w:rFonts w:ascii="Times New Roman" w:hAnsi="Times New Roman" w:cs="Times New Roman"/>
          <w:sz w:val="28"/>
        </w:rPr>
      </w:pPr>
    </w:p>
    <w:p w14:paraId="3C146BBE" w14:textId="77777777" w:rsidR="00B005B7" w:rsidRPr="00A72311" w:rsidRDefault="00B005B7" w:rsidP="007B293E">
      <w:pPr>
        <w:spacing w:after="0"/>
        <w:jc w:val="center"/>
        <w:rPr>
          <w:rFonts w:ascii="Times New Roman" w:hAnsi="Times New Roman" w:cs="Times New Roman"/>
          <w:sz w:val="28"/>
        </w:rPr>
      </w:pPr>
    </w:p>
    <w:p w14:paraId="7C245359" w14:textId="4A4165CF" w:rsidR="0029782A" w:rsidRPr="00B005B7" w:rsidRDefault="00B005B7" w:rsidP="00B005B7">
      <w:pPr>
        <w:spacing w:after="0"/>
        <w:rPr>
          <w:rFonts w:ascii="Times New Roman" w:eastAsia="Times New Roman" w:hAnsi="Times New Roman" w:cs="Times New Roman"/>
          <w:b/>
          <w:bCs/>
          <w:color w:val="000000"/>
          <w:sz w:val="24"/>
          <w:szCs w:val="24"/>
          <w:lang w:eastAsia="lt-LT"/>
        </w:rPr>
      </w:pPr>
      <w:r w:rsidRPr="00B005B7">
        <w:rPr>
          <w:rFonts w:ascii="Times New Roman" w:eastAsia="Times New Roman" w:hAnsi="Times New Roman" w:cs="Times New Roman"/>
          <w:b/>
          <w:bCs/>
          <w:color w:val="000000"/>
          <w:sz w:val="24"/>
          <w:szCs w:val="24"/>
          <w:lang w:eastAsia="lt-LT"/>
        </w:rPr>
        <w:lastRenderedPageBreak/>
        <w:t xml:space="preserve">1. </w:t>
      </w:r>
      <w:r w:rsidR="0029782A" w:rsidRPr="00B005B7">
        <w:rPr>
          <w:rFonts w:ascii="Times New Roman" w:eastAsia="Times New Roman" w:hAnsi="Times New Roman" w:cs="Times New Roman"/>
          <w:b/>
          <w:bCs/>
          <w:color w:val="000000"/>
          <w:sz w:val="24"/>
          <w:szCs w:val="24"/>
          <w:lang w:eastAsia="lt-LT"/>
        </w:rPr>
        <w:t>SPECIALIEJI REIKALAVIMAI:</w:t>
      </w:r>
    </w:p>
    <w:p w14:paraId="4E5A61C5" w14:textId="47C0CA49" w:rsidR="0029782A" w:rsidRPr="00B005B7" w:rsidRDefault="0029782A" w:rsidP="007B293E">
      <w:pPr>
        <w:spacing w:after="0"/>
        <w:jc w:val="both"/>
        <w:rPr>
          <w:rFonts w:ascii="Times New Roman" w:hAnsi="Times New Roman"/>
        </w:rPr>
      </w:pPr>
      <w:r w:rsidRPr="00B005B7">
        <w:rPr>
          <w:rFonts w:ascii="Times New Roman" w:eastAsia="Times New Roman" w:hAnsi="Times New Roman"/>
          <w:color w:val="000000"/>
          <w:lang w:eastAsia="lt-LT"/>
        </w:rPr>
        <w:t>1. 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306654F" w14:textId="2E4C0C81" w:rsidR="0029782A" w:rsidRPr="00B005B7" w:rsidRDefault="0029782A" w:rsidP="007B293E">
      <w:pPr>
        <w:spacing w:after="0"/>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2. 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A3404" w:rsidRPr="00B005B7">
        <w:rPr>
          <w:rFonts w:ascii="Times New Roman" w:eastAsia="Times New Roman" w:hAnsi="Times New Roman" w:cs="Times New Roman"/>
          <w:color w:val="000000"/>
          <w:lang w:eastAsia="lt-LT"/>
        </w:rPr>
        <w:t xml:space="preserve"> </w:t>
      </w:r>
      <w:r w:rsidRPr="00B005B7">
        <w:rPr>
          <w:rFonts w:ascii="Times New Roman" w:eastAsia="Times New Roman" w:hAnsi="Times New Roman" w:cs="Times New Roman"/>
          <w:color w:val="000000"/>
          <w:lang w:eastAsia="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6887799" w14:textId="4A0F8908" w:rsidR="008A3404" w:rsidRPr="00B005B7" w:rsidRDefault="008A3404" w:rsidP="007B293E">
      <w:pPr>
        <w:spacing w:after="0"/>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3. 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5108CDC6" w14:textId="4B9D2C80" w:rsidR="008A3404" w:rsidRPr="00B005B7" w:rsidRDefault="008A3404" w:rsidP="007B293E">
      <w:pPr>
        <w:spacing w:after="0"/>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4. Į pasiūlymo kainą turi būti įskaičiuotas įrangos pristatymas į VšĮ Vilniaus miesto klinikinės ligoninės sandėlį, pervežimas iš sandėlio į instaliavimo vietą, instaliavimas (sumontuoti pristatytą techninę įrangą kaip to reikalauja įrangos gamintojas), po instaliavimo likusių įpakavimo medžiagų išvežimas (utilizavimas) ir personalo apmokymas.</w:t>
      </w:r>
    </w:p>
    <w:p w14:paraId="67C11A71" w14:textId="221D22D4" w:rsidR="008A3404" w:rsidRPr="00B005B7" w:rsidRDefault="008A3404" w:rsidP="007B293E">
      <w:pPr>
        <w:spacing w:after="0"/>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5. Garantinis laikotarpis ir sąlygos:</w:t>
      </w:r>
    </w:p>
    <w:p w14:paraId="52CDF15C" w14:textId="2EFF7730" w:rsidR="008A3404" w:rsidRPr="00B005B7" w:rsidRDefault="008A3404" w:rsidP="007B293E">
      <w:pPr>
        <w:spacing w:after="0"/>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1. Ne mažiau nei 12 mėn.</w:t>
      </w:r>
    </w:p>
    <w:p w14:paraId="198C3319" w14:textId="0069419D" w:rsidR="008A3404" w:rsidRPr="00B005B7" w:rsidRDefault="008A3404" w:rsidP="007B293E">
      <w:pPr>
        <w:spacing w:after="0"/>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2. Tiekėjas garantinio laikotarpio metu atlieka nemokamą Prekių remontą, įskaitant remontui atlikti reikalingas detales bei medžiagas, o taip pat ir gamintojo rekomenduojamu periodiškumu nemokamai atlieka techninę priežiūrą, techninės būklės patikrinimus (jeigu taikoma), įskaitant techninei priežiūrai, bei techninei būklei patikrinti atlikti reikalingas detales ir medžiagas. Reikalavimai netaikomi garantijos sąlygų neatitinkančių gedimų atvejams, kai įranga sugenda dėl vartotojo kaltės.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w:t>
      </w:r>
    </w:p>
    <w:p w14:paraId="4C916EBB" w14:textId="0251EAC2" w:rsidR="008A3404" w:rsidRPr="00B005B7" w:rsidRDefault="008A3404" w:rsidP="007B293E">
      <w:pPr>
        <w:spacing w:after="0" w:line="240" w:lineRule="auto"/>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6. Kartu su įranga pateikiama dokumentacija</w:t>
      </w:r>
    </w:p>
    <w:p w14:paraId="4144C2B7" w14:textId="05EEC1F9" w:rsidR="008A3404" w:rsidRPr="00B005B7" w:rsidRDefault="008A3404" w:rsidP="007B293E">
      <w:pPr>
        <w:spacing w:after="0" w:line="240" w:lineRule="auto"/>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1. Naudojimo instrukcija lietuvių ir anglų kalba,</w:t>
      </w:r>
    </w:p>
    <w:p w14:paraId="1D052733" w14:textId="507CCB67" w:rsidR="008A3404" w:rsidRPr="00B005B7" w:rsidRDefault="008A3404" w:rsidP="007B293E">
      <w:pPr>
        <w:spacing w:after="0" w:line="240" w:lineRule="auto"/>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2.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6AAEB49" w14:textId="6D468D37" w:rsidR="008A3404" w:rsidRPr="00B005B7" w:rsidRDefault="008A3404" w:rsidP="007B293E">
      <w:pPr>
        <w:spacing w:after="0" w:line="240" w:lineRule="auto"/>
        <w:jc w:val="both"/>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lastRenderedPageBreak/>
        <w:t xml:space="preserve">7. </w:t>
      </w:r>
      <w:r w:rsidRPr="00B005B7">
        <w:rPr>
          <w:rFonts w:ascii="Times New Roman" w:eastAsia="Times New Roman" w:hAnsi="Times New Roman" w:cs="Times New Roman"/>
          <w:lang w:eastAsia="lt-LT"/>
        </w:rPr>
        <w:t>Personalo mokymai (po apmokymų pateikti apmokymų aktą / sertifikatą arba kitą mokymų faktą įrodantį dokumentą):</w:t>
      </w:r>
    </w:p>
    <w:p w14:paraId="729F1704" w14:textId="01C02E66" w:rsidR="008A3404" w:rsidRPr="00A72311" w:rsidRDefault="008A3404" w:rsidP="007B293E">
      <w:pPr>
        <w:spacing w:after="0" w:line="240" w:lineRule="auto"/>
        <w:jc w:val="both"/>
        <w:rPr>
          <w:rFonts w:ascii="Times New Roman" w:eastAsia="Times New Roman" w:hAnsi="Times New Roman" w:cs="Times New Roman"/>
          <w:sz w:val="24"/>
          <w:szCs w:val="24"/>
          <w:lang w:eastAsia="lt-LT"/>
        </w:rPr>
      </w:pPr>
      <w:r w:rsidRPr="00B005B7">
        <w:rPr>
          <w:rFonts w:ascii="Times New Roman" w:eastAsia="Times New Roman" w:hAnsi="Times New Roman" w:cs="Times New Roman"/>
          <w:lang w:eastAsia="lt-LT"/>
        </w:rPr>
        <w:t>1. Mokymai ≥ 40 personalo (mokymų trukmė: ne mažiau 5 akademinės valandos),</w:t>
      </w:r>
    </w:p>
    <w:p w14:paraId="6B79914F" w14:textId="058F1095" w:rsidR="00F470BA" w:rsidRPr="00FF12D6" w:rsidRDefault="00F470BA" w:rsidP="007B293E">
      <w:pPr>
        <w:spacing w:after="0"/>
        <w:rPr>
          <w:rFonts w:ascii="Times New Roman" w:hAnsi="Times New Roman" w:cs="Times New Roman"/>
          <w:b/>
          <w:sz w:val="16"/>
          <w:szCs w:val="16"/>
        </w:rPr>
      </w:pPr>
    </w:p>
    <w:tbl>
      <w:tblPr>
        <w:tblW w:w="5014" w:type="pct"/>
        <w:tblInd w:w="-5"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54"/>
        <w:gridCol w:w="7100"/>
        <w:gridCol w:w="2126"/>
        <w:gridCol w:w="4962"/>
      </w:tblGrid>
      <w:tr w:rsidR="00B005B7" w:rsidRPr="00B005B7" w14:paraId="6B634735" w14:textId="406587C5" w:rsidTr="00FF12D6">
        <w:trPr>
          <w:trHeight w:val="451"/>
        </w:trPr>
        <w:tc>
          <w:tcPr>
            <w:tcW w:w="188" w:type="pct"/>
            <w:tcBorders>
              <w:top w:val="single" w:sz="4" w:space="0" w:color="auto"/>
              <w:left w:val="single" w:sz="4" w:space="0" w:color="auto"/>
              <w:bottom w:val="single" w:sz="4" w:space="0" w:color="000000"/>
              <w:right w:val="single" w:sz="4" w:space="0" w:color="auto"/>
            </w:tcBorders>
            <w:shd w:val="clear" w:color="auto" w:fill="auto"/>
            <w:noWrap/>
          </w:tcPr>
          <w:p w14:paraId="31C88208" w14:textId="77777777" w:rsidR="00B005B7" w:rsidRPr="00B005B7" w:rsidRDefault="00B005B7" w:rsidP="007B293E">
            <w:pPr>
              <w:spacing w:after="0"/>
              <w:jc w:val="center"/>
              <w:rPr>
                <w:rFonts w:ascii="Times New Roman" w:hAnsi="Times New Roman" w:cs="Times New Roman"/>
              </w:rPr>
            </w:pPr>
            <w:r w:rsidRPr="00B005B7">
              <w:rPr>
                <w:rFonts w:ascii="Times New Roman" w:hAnsi="Times New Roman" w:cs="Times New Roman"/>
              </w:rPr>
              <w:t>Eil. Nr.</w:t>
            </w:r>
          </w:p>
        </w:tc>
        <w:tc>
          <w:tcPr>
            <w:tcW w:w="2408" w:type="pct"/>
            <w:tcBorders>
              <w:top w:val="single" w:sz="4" w:space="0" w:color="auto"/>
              <w:left w:val="single" w:sz="4" w:space="0" w:color="auto"/>
              <w:bottom w:val="single" w:sz="4" w:space="0" w:color="000000"/>
              <w:right w:val="single" w:sz="4" w:space="0" w:color="auto"/>
            </w:tcBorders>
            <w:shd w:val="clear" w:color="auto" w:fill="auto"/>
            <w:vAlign w:val="center"/>
          </w:tcPr>
          <w:p w14:paraId="743129F8" w14:textId="2D4FEFAE" w:rsidR="00B005B7" w:rsidRPr="00B005B7" w:rsidRDefault="00B005B7" w:rsidP="007B293E">
            <w:pPr>
              <w:spacing w:after="0"/>
              <w:jc w:val="center"/>
              <w:rPr>
                <w:rFonts w:ascii="Times New Roman" w:hAnsi="Times New Roman" w:cs="Times New Roman"/>
              </w:rPr>
            </w:pPr>
            <w:r w:rsidRPr="00B005B7">
              <w:rPr>
                <w:rFonts w:ascii="Times New Roman" w:hAnsi="Times New Roman" w:cs="Times New Roman"/>
              </w:rPr>
              <w:t>Parametrai</w:t>
            </w:r>
          </w:p>
        </w:tc>
        <w:tc>
          <w:tcPr>
            <w:tcW w:w="721" w:type="pct"/>
            <w:tcBorders>
              <w:top w:val="single" w:sz="4" w:space="0" w:color="auto"/>
              <w:left w:val="single" w:sz="4" w:space="0" w:color="auto"/>
              <w:bottom w:val="single" w:sz="4" w:space="0" w:color="000000"/>
              <w:right w:val="single" w:sz="4" w:space="0" w:color="auto"/>
            </w:tcBorders>
            <w:shd w:val="clear" w:color="auto" w:fill="auto"/>
            <w:noWrap/>
            <w:vAlign w:val="center"/>
          </w:tcPr>
          <w:p w14:paraId="0BA245FA" w14:textId="6E90E257" w:rsidR="00B005B7" w:rsidRPr="00B005B7" w:rsidRDefault="00B005B7" w:rsidP="007B293E">
            <w:pPr>
              <w:spacing w:after="0"/>
              <w:jc w:val="center"/>
              <w:rPr>
                <w:rFonts w:ascii="Times New Roman" w:hAnsi="Times New Roman" w:cs="Times New Roman"/>
              </w:rPr>
            </w:pPr>
            <w:r w:rsidRPr="00B005B7">
              <w:rPr>
                <w:rFonts w:ascii="Times New Roman" w:hAnsi="Times New Roman" w:cs="Times New Roman"/>
              </w:rPr>
              <w:t>Reikalaujamo parametro reikšmė</w:t>
            </w:r>
          </w:p>
        </w:tc>
        <w:tc>
          <w:tcPr>
            <w:tcW w:w="1683" w:type="pct"/>
            <w:tcBorders>
              <w:top w:val="single" w:sz="4" w:space="0" w:color="auto"/>
              <w:left w:val="single" w:sz="4" w:space="0" w:color="auto"/>
              <w:bottom w:val="single" w:sz="4" w:space="0" w:color="000000"/>
              <w:right w:val="single" w:sz="4" w:space="0" w:color="auto"/>
            </w:tcBorders>
            <w:shd w:val="clear" w:color="auto" w:fill="auto"/>
          </w:tcPr>
          <w:p w14:paraId="0B7DF8F2" w14:textId="564C2260" w:rsidR="00B005B7" w:rsidRPr="00B005B7" w:rsidRDefault="00B005B7" w:rsidP="007B293E">
            <w:pPr>
              <w:spacing w:after="0"/>
              <w:jc w:val="center"/>
              <w:rPr>
                <w:rFonts w:ascii="Times New Roman" w:hAnsi="Times New Roman" w:cs="Times New Roman"/>
              </w:rPr>
            </w:pPr>
            <w:r w:rsidRPr="00B005B7">
              <w:rPr>
                <w:rFonts w:ascii="Times New Roman" w:hAnsi="Times New Roman" w:cs="Times New Roman"/>
              </w:rPr>
              <w:t>Tiekėjo siūlomos prekės parametrų reikšmės (Failo, dokumento pavadinimas ir puslapio Nr., pažymintis vietą, kurioje yra siūlomus techninius parametrus patvirtinantys dokumentai, siūlomos prekės katalogo numeris)</w:t>
            </w:r>
          </w:p>
        </w:tc>
      </w:tr>
      <w:tr w:rsidR="00B005B7" w:rsidRPr="00B005B7" w14:paraId="74DF794E" w14:textId="25663687" w:rsidTr="00FF12D6">
        <w:trPr>
          <w:trHeight w:val="42"/>
        </w:trPr>
        <w:tc>
          <w:tcPr>
            <w:tcW w:w="188" w:type="pct"/>
            <w:tcBorders>
              <w:top w:val="single" w:sz="4" w:space="0" w:color="000000"/>
              <w:left w:val="single" w:sz="4" w:space="0" w:color="auto"/>
              <w:bottom w:val="single" w:sz="4" w:space="0" w:color="000000"/>
              <w:right w:val="single" w:sz="4" w:space="0" w:color="auto"/>
            </w:tcBorders>
            <w:shd w:val="clear" w:color="auto" w:fill="auto"/>
            <w:noWrap/>
          </w:tcPr>
          <w:p w14:paraId="5AAFAFB8" w14:textId="61521DB2" w:rsidR="00B005B7" w:rsidRPr="00B005B7" w:rsidRDefault="00B005B7" w:rsidP="007B293E">
            <w:pPr>
              <w:spacing w:after="0"/>
              <w:jc w:val="center"/>
              <w:rPr>
                <w:rFonts w:ascii="Times New Roman" w:hAnsi="Times New Roman" w:cs="Times New Roman"/>
              </w:rPr>
            </w:pPr>
            <w:r w:rsidRPr="00B005B7">
              <w:rPr>
                <w:rFonts w:ascii="Times New Roman" w:hAnsi="Times New Roman" w:cs="Times New Roman"/>
              </w:rPr>
              <w:t>1</w:t>
            </w:r>
          </w:p>
        </w:tc>
        <w:tc>
          <w:tcPr>
            <w:tcW w:w="2408" w:type="pct"/>
            <w:tcBorders>
              <w:top w:val="single" w:sz="4" w:space="0" w:color="000000"/>
              <w:left w:val="single" w:sz="4" w:space="0" w:color="auto"/>
              <w:bottom w:val="single" w:sz="4" w:space="0" w:color="000000"/>
              <w:right w:val="single" w:sz="4" w:space="0" w:color="auto"/>
            </w:tcBorders>
            <w:shd w:val="clear" w:color="auto" w:fill="auto"/>
            <w:vAlign w:val="center"/>
          </w:tcPr>
          <w:p w14:paraId="20F4FC3D" w14:textId="77777777" w:rsidR="00B005B7" w:rsidRPr="00B005B7" w:rsidRDefault="00B005B7" w:rsidP="007B293E">
            <w:pPr>
              <w:spacing w:after="0"/>
              <w:jc w:val="both"/>
              <w:rPr>
                <w:rFonts w:ascii="Times New Roman" w:hAnsi="Times New Roman" w:cs="Times New Roman"/>
              </w:rPr>
            </w:pPr>
            <w:r w:rsidRPr="00B005B7">
              <w:rPr>
                <w:rFonts w:ascii="Times New Roman" w:hAnsi="Times New Roman" w:cs="Times New Roman"/>
              </w:rPr>
              <w:t>Gamintojas ir produkto pavadinimas, modelis ir kodas (jei yra).</w:t>
            </w:r>
          </w:p>
        </w:tc>
        <w:tc>
          <w:tcPr>
            <w:tcW w:w="721" w:type="pct"/>
            <w:tcBorders>
              <w:top w:val="single" w:sz="4" w:space="0" w:color="000000"/>
              <w:left w:val="single" w:sz="4" w:space="0" w:color="auto"/>
              <w:bottom w:val="single" w:sz="4" w:space="0" w:color="000000"/>
              <w:right w:val="single" w:sz="4" w:space="0" w:color="auto"/>
            </w:tcBorders>
            <w:shd w:val="clear" w:color="auto" w:fill="auto"/>
            <w:noWrap/>
            <w:vAlign w:val="center"/>
          </w:tcPr>
          <w:p w14:paraId="717D7431" w14:textId="0B05B27B" w:rsidR="00B005B7" w:rsidRPr="00B005B7" w:rsidRDefault="00B005B7" w:rsidP="007B293E">
            <w:pPr>
              <w:spacing w:after="0"/>
              <w:jc w:val="both"/>
              <w:rPr>
                <w:rFonts w:ascii="Times New Roman" w:hAnsi="Times New Roman" w:cs="Times New Roman"/>
                <w:b/>
              </w:rPr>
            </w:pPr>
            <w:r w:rsidRPr="00B005B7">
              <w:rPr>
                <w:rFonts w:ascii="Times New Roman" w:hAnsi="Times New Roman" w:cs="Times New Roman"/>
              </w:rPr>
              <w:t xml:space="preserve"> Nurodyti</w:t>
            </w:r>
          </w:p>
        </w:tc>
        <w:tc>
          <w:tcPr>
            <w:tcW w:w="1683" w:type="pct"/>
            <w:tcBorders>
              <w:top w:val="single" w:sz="4" w:space="0" w:color="000000"/>
              <w:left w:val="single" w:sz="4" w:space="0" w:color="auto"/>
              <w:bottom w:val="single" w:sz="4" w:space="0" w:color="000000"/>
              <w:right w:val="single" w:sz="4" w:space="0" w:color="auto"/>
            </w:tcBorders>
            <w:shd w:val="clear" w:color="auto" w:fill="CCFFFF"/>
          </w:tcPr>
          <w:p w14:paraId="4C5BDA59" w14:textId="77777777" w:rsidR="00B005B7" w:rsidRPr="00B005B7" w:rsidRDefault="00B005B7" w:rsidP="007B293E">
            <w:pPr>
              <w:spacing w:after="0"/>
              <w:ind w:left="360"/>
              <w:rPr>
                <w:rFonts w:ascii="Times New Roman" w:hAnsi="Times New Roman" w:cs="Times New Roman"/>
                <w:b/>
              </w:rPr>
            </w:pPr>
          </w:p>
        </w:tc>
      </w:tr>
      <w:tr w:rsidR="00B005B7" w:rsidRPr="00B005B7" w14:paraId="16F2059D" w14:textId="73F95AFD" w:rsidTr="00FF12D6">
        <w:trPr>
          <w:trHeight w:val="42"/>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148C3CF3" w14:textId="0D38C8AA"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630AE8ED"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Programinė įranga privalo automatiniais metodais analizuoti šiuos pacientų tyrimų duomenis: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3496C435" w14:textId="78A40EBD" w:rsidR="00B005B7" w:rsidRPr="00B005B7" w:rsidRDefault="00B005B7" w:rsidP="007B293E">
            <w:pPr>
              <w:spacing w:after="0"/>
              <w:ind w:left="360"/>
              <w:rPr>
                <w:rFonts w:ascii="Times New Roman" w:hAnsi="Times New Roman" w:cs="Times New Roman"/>
              </w:rPr>
            </w:pP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410C008D" w14:textId="77777777" w:rsidR="00B005B7" w:rsidRPr="00B005B7" w:rsidRDefault="00B005B7" w:rsidP="007B293E">
            <w:pPr>
              <w:spacing w:after="0"/>
              <w:ind w:left="360"/>
              <w:rPr>
                <w:rFonts w:ascii="Times New Roman" w:hAnsi="Times New Roman" w:cs="Times New Roman"/>
              </w:rPr>
            </w:pPr>
          </w:p>
        </w:tc>
      </w:tr>
      <w:tr w:rsidR="00B005B7" w:rsidRPr="00B005B7" w14:paraId="29316A65" w14:textId="751F127D"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5DCE2223" w14:textId="5676E09F"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2.1</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48008B35"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 xml:space="preserve">Kompiuterinės tomografijos perfuzijos (KTP) duomenis, magnetinio rezonanso tyrimo (MRT), magnetinio rezonanso (MR) difuzijos duomenis su galimybe analizuoti duomenis iš dalies kiekybiškai (santykinę kraujo tėkmę, kraujo tūrį, vidutinį kraujo pratekėjimo greitį, arterinės tėkmės uždelsimo laiką – audinių Tmax) bei kiekybiškai (akivaizdžios difuzijos koeficientą) ir apskaičiuoti audinio tūrį, kuris atitinka nustatytas reikšmes; </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57E938B5" w14:textId="14D6AF09"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7276CB11" w14:textId="77777777" w:rsidR="00B005B7" w:rsidRPr="00B005B7" w:rsidRDefault="00B005B7" w:rsidP="007B293E">
            <w:pPr>
              <w:spacing w:after="0"/>
              <w:ind w:left="360"/>
              <w:rPr>
                <w:rFonts w:ascii="Times New Roman" w:hAnsi="Times New Roman" w:cs="Times New Roman"/>
              </w:rPr>
            </w:pPr>
          </w:p>
        </w:tc>
      </w:tr>
      <w:tr w:rsidR="00B005B7" w:rsidRPr="00B005B7" w14:paraId="6A628AED" w14:textId="31ACFAEF" w:rsidTr="00FF12D6">
        <w:trPr>
          <w:trHeight w:val="278"/>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7CB7B15" w14:textId="29941CD0"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2.2</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043DBF08"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Kompiuterinės tomografijos angiografijos (KTA) duomenis, kuriuose sistema atvaizduoja intrakranijinių kraujagyslių būklę skersinėje, koronarinėje ir sagitalinėje plokštumose bei pateikia kraujagyslių tankio palyginimo duomenis skirtinguose smegenų pusrutuliuose;</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4FD646AF" w14:textId="1CB98BC0"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422A0DF9" w14:textId="77777777" w:rsidR="00B005B7" w:rsidRPr="00B005B7" w:rsidRDefault="00B005B7" w:rsidP="007B293E">
            <w:pPr>
              <w:spacing w:after="0"/>
              <w:rPr>
                <w:rFonts w:ascii="Times New Roman" w:hAnsi="Times New Roman" w:cs="Times New Roman"/>
              </w:rPr>
            </w:pPr>
          </w:p>
        </w:tc>
      </w:tr>
      <w:tr w:rsidR="00B005B7" w:rsidRPr="00B005B7" w14:paraId="38DC742D" w14:textId="4D9D71F1" w:rsidTr="00FF12D6">
        <w:trPr>
          <w:trHeight w:val="110"/>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178A0C1" w14:textId="3222245D"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2.3</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6BBBF336"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Nekontrastinės smegenų KT (natyvinės) duomenis, kuomet sistema automatiškai įvertina galvos smegenų ankstyvos išemijos apimtas zonas remiantis ASPECTS skale (Alberta Insulto programos ankstyvos kompiuterinės tomografijos balai)</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246E5C6C" w14:textId="0134F676"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2232F4E0" w14:textId="77777777" w:rsidR="00B005B7" w:rsidRPr="00B005B7" w:rsidRDefault="00B005B7" w:rsidP="007B293E">
            <w:pPr>
              <w:spacing w:after="0"/>
              <w:rPr>
                <w:rFonts w:ascii="Times New Roman" w:hAnsi="Times New Roman" w:cs="Times New Roman"/>
              </w:rPr>
            </w:pPr>
          </w:p>
        </w:tc>
      </w:tr>
      <w:tr w:rsidR="00B005B7" w:rsidRPr="00B005B7" w14:paraId="63C34FA7" w14:textId="5F1D0DF5"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7C61AD1F" w14:textId="5C2368C5"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3</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4A3B891B"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Sistema turi veikti kaip bendra programinė platforma, apimanti visų išvardintų duomenų analizę (galvos smegenų MR difuzijos ir perfuzijos, nekontrastinės galvos smegenų KT bei KT perfuzijos ir galvos smegenų kraujagyslių angiografijos) ir turinti bendrą grafinę duomenų atvaizdavimo sąsają bei duomenų išsaugojimo funkciją.</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69079A9C" w14:textId="0FD12B67"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605BC0C9" w14:textId="77777777" w:rsidR="00B005B7" w:rsidRPr="00B005B7" w:rsidRDefault="00B005B7" w:rsidP="007B293E">
            <w:pPr>
              <w:spacing w:after="0"/>
              <w:rPr>
                <w:rFonts w:ascii="Times New Roman" w:hAnsi="Times New Roman" w:cs="Times New Roman"/>
              </w:rPr>
            </w:pPr>
          </w:p>
        </w:tc>
      </w:tr>
      <w:tr w:rsidR="00B005B7" w:rsidRPr="00B005B7" w14:paraId="581EEAB4" w14:textId="0E1433A5"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56D3929B" w14:textId="572CB295"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4</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0DAC3574"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Išanalizuoti duomenys DICOM formato dokumentų pavidalu siunčiami į PACS (medicininių tyrimų archyvavimo sistemą) ar vartotojo darbo vietos kompiuterį ir suglaudinti bei nuasmeninti tyrimų rezultatai išsiunčiami nurodytais vartotojų elektroninio pašto adresais.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228B6142" w14:textId="5D41DB0E"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7F7D806D" w14:textId="77777777" w:rsidR="00B005B7" w:rsidRPr="00B005B7" w:rsidRDefault="00B005B7" w:rsidP="007B293E">
            <w:pPr>
              <w:spacing w:after="0"/>
              <w:rPr>
                <w:rFonts w:ascii="Times New Roman" w:hAnsi="Times New Roman" w:cs="Times New Roman"/>
              </w:rPr>
            </w:pPr>
          </w:p>
        </w:tc>
      </w:tr>
      <w:tr w:rsidR="00B005B7" w:rsidRPr="00B005B7" w14:paraId="1FF9D776" w14:textId="7BEF3530" w:rsidTr="00FF12D6">
        <w:trPr>
          <w:trHeight w:val="1391"/>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351EF167" w14:textId="6FB5F06D"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5</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F1FD97A"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 xml:space="preserve">Sistemoje vertinamų reikšmių diapazonas: </w:t>
            </w:r>
          </w:p>
          <w:p w14:paraId="03E70E17" w14:textId="77777777" w:rsidR="00B005B7" w:rsidRPr="00B005B7" w:rsidRDefault="00B005B7" w:rsidP="009B0477">
            <w:pPr>
              <w:pStyle w:val="ListParagraph"/>
              <w:numPr>
                <w:ilvl w:val="0"/>
                <w:numId w:val="3"/>
              </w:numPr>
              <w:spacing w:after="0"/>
              <w:jc w:val="both"/>
              <w:rPr>
                <w:rFonts w:ascii="Times New Roman" w:eastAsia="Times New Roman" w:hAnsi="Times New Roman"/>
                <w:lang w:val="lt-LT" w:eastAsia="lt-LT"/>
              </w:rPr>
            </w:pPr>
            <w:r w:rsidRPr="00B005B7">
              <w:rPr>
                <w:rFonts w:ascii="Times New Roman" w:eastAsia="Times New Roman" w:hAnsi="Times New Roman"/>
                <w:lang w:val="lt-LT" w:eastAsia="lt-LT"/>
              </w:rPr>
              <w:t>CBF (kraujo kiekis pratenkantis smegenų audinio vienetu per duotą laiko tarpą): 0ml/100g/min – 88ml/10g/min</w:t>
            </w:r>
          </w:p>
          <w:p w14:paraId="52144A11" w14:textId="3BDE1589" w:rsidR="00B005B7" w:rsidRPr="00B005B7" w:rsidRDefault="00B005B7" w:rsidP="009B0477">
            <w:pPr>
              <w:pStyle w:val="ListParagraph"/>
              <w:numPr>
                <w:ilvl w:val="0"/>
                <w:numId w:val="3"/>
              </w:numPr>
              <w:spacing w:after="0"/>
              <w:jc w:val="both"/>
              <w:rPr>
                <w:rFonts w:ascii="Times New Roman" w:eastAsia="Times New Roman" w:hAnsi="Times New Roman"/>
                <w:lang w:val="lt-LT" w:eastAsia="lt-LT"/>
              </w:rPr>
            </w:pPr>
            <w:r w:rsidRPr="00B005B7">
              <w:rPr>
                <w:rFonts w:ascii="Times New Roman" w:eastAsia="Times New Roman" w:hAnsi="Times New Roman"/>
                <w:lang w:val="lt-LT" w:eastAsia="lt-LT"/>
              </w:rPr>
              <w:t>CBV (kraujo tūris, tenkantis smegenų audinio vienetui): 0% - 5%</w:t>
            </w:r>
          </w:p>
          <w:p w14:paraId="6F6A537A" w14:textId="79C2870B" w:rsidR="00B005B7" w:rsidRPr="00B005B7" w:rsidRDefault="00B005B7" w:rsidP="009B0477">
            <w:pPr>
              <w:pStyle w:val="ListParagraph"/>
              <w:numPr>
                <w:ilvl w:val="0"/>
                <w:numId w:val="3"/>
              </w:numPr>
              <w:spacing w:after="0"/>
              <w:jc w:val="both"/>
              <w:rPr>
                <w:rFonts w:ascii="Times New Roman" w:eastAsia="Times New Roman" w:hAnsi="Times New Roman"/>
                <w:lang w:val="lt-LT" w:eastAsia="lt-LT"/>
              </w:rPr>
            </w:pPr>
            <w:r w:rsidRPr="00B005B7">
              <w:rPr>
                <w:rFonts w:ascii="Times New Roman" w:eastAsia="Times New Roman" w:hAnsi="Times New Roman"/>
                <w:lang w:val="lt-LT" w:eastAsia="lt-LT"/>
              </w:rPr>
              <w:t>MTT (vidutinis kraujo pratekėjimo laikas): 3s - 12s</w:t>
            </w:r>
          </w:p>
          <w:p w14:paraId="5D115F56" w14:textId="54043BC2" w:rsidR="00B005B7" w:rsidRPr="00B005B7" w:rsidRDefault="00B005B7" w:rsidP="009B0477">
            <w:pPr>
              <w:pStyle w:val="ListParagraph"/>
              <w:numPr>
                <w:ilvl w:val="0"/>
                <w:numId w:val="3"/>
              </w:numPr>
              <w:spacing w:after="0"/>
              <w:jc w:val="both"/>
              <w:rPr>
                <w:rFonts w:ascii="Times New Roman" w:eastAsia="Times New Roman" w:hAnsi="Times New Roman"/>
                <w:lang w:val="lt-LT" w:eastAsia="lt-LT"/>
              </w:rPr>
            </w:pPr>
            <w:r w:rsidRPr="00B005B7">
              <w:rPr>
                <w:rFonts w:ascii="Times New Roman" w:eastAsia="Times New Roman" w:hAnsi="Times New Roman"/>
                <w:lang w:val="lt-LT" w:eastAsia="lt-LT"/>
              </w:rPr>
              <w:t>Tmax (laikas iki maksimalaus kontrasto intensyvumo vokselyje): 0s – 12s</w:t>
            </w:r>
          </w:p>
          <w:p w14:paraId="7E83555B" w14:textId="33535249" w:rsidR="00B005B7" w:rsidRPr="00B005B7" w:rsidRDefault="00B005B7" w:rsidP="009B0477">
            <w:pPr>
              <w:pStyle w:val="ListParagraph"/>
              <w:numPr>
                <w:ilvl w:val="0"/>
                <w:numId w:val="3"/>
              </w:numPr>
              <w:spacing w:after="0"/>
              <w:jc w:val="both"/>
              <w:rPr>
                <w:rFonts w:ascii="Times New Roman" w:eastAsia="Times New Roman" w:hAnsi="Times New Roman"/>
                <w:lang w:val="lt-LT" w:eastAsia="lt-LT"/>
              </w:rPr>
            </w:pPr>
            <w:r w:rsidRPr="00B005B7">
              <w:rPr>
                <w:rFonts w:ascii="Times New Roman" w:eastAsia="Times New Roman" w:hAnsi="Times New Roman"/>
                <w:lang w:val="lt-LT" w:eastAsia="lt-LT"/>
              </w:rPr>
              <w:t>Trace ADC: 250x10-6 mm2/s – 2000x10-6mm2/s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0F6E9293" w14:textId="40B5E28F"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109A89E0" w14:textId="77777777" w:rsidR="00B005B7" w:rsidRPr="00B005B7" w:rsidRDefault="00B005B7" w:rsidP="007B293E">
            <w:pPr>
              <w:spacing w:after="0"/>
              <w:rPr>
                <w:rFonts w:ascii="Times New Roman" w:hAnsi="Times New Roman" w:cs="Times New Roman"/>
              </w:rPr>
            </w:pPr>
          </w:p>
        </w:tc>
      </w:tr>
      <w:tr w:rsidR="00B005B7" w:rsidRPr="00B005B7" w14:paraId="49E534E6" w14:textId="414312EA" w:rsidTr="00FF12D6">
        <w:trPr>
          <w:trHeight w:val="42"/>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4ECB9D56" w14:textId="65E58D87"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6</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45FD36A"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3D judesio korekcijos / pertvarkymo funkcija (tiek KTP, tiek ir MRP)</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1B3E8E49" w14:textId="086E52C0"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3188D69E" w14:textId="77777777" w:rsidR="00B005B7" w:rsidRPr="00B005B7" w:rsidRDefault="00B005B7" w:rsidP="007B293E">
            <w:pPr>
              <w:spacing w:after="0"/>
              <w:rPr>
                <w:rFonts w:ascii="Times New Roman" w:hAnsi="Times New Roman" w:cs="Times New Roman"/>
              </w:rPr>
            </w:pPr>
          </w:p>
        </w:tc>
      </w:tr>
      <w:tr w:rsidR="00B005B7" w:rsidRPr="00B005B7" w14:paraId="1377EBAA" w14:textId="070CFADE"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792B4619" w14:textId="0F5CA7CC"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7</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0C2D3887"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Automatizuotas arterinio pritekėjimo ir veninio nutekėjimo (AIF/VOF) parinkimas KTP ir magnetinio rezonanso perfuzijoje (MRP).</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3DDE47DE" w14:textId="0B694F71"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75C4FE7F" w14:textId="77777777" w:rsidR="00B005B7" w:rsidRPr="00B005B7" w:rsidRDefault="00B005B7" w:rsidP="007B293E">
            <w:pPr>
              <w:spacing w:after="0"/>
              <w:rPr>
                <w:rFonts w:ascii="Times New Roman" w:hAnsi="Times New Roman" w:cs="Times New Roman"/>
              </w:rPr>
            </w:pPr>
          </w:p>
        </w:tc>
      </w:tr>
      <w:tr w:rsidR="00B005B7" w:rsidRPr="00B005B7" w14:paraId="2A895E31" w14:textId="4FE063B8"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7A988E54" w14:textId="709E0770"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8</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499927D9"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Galimybė automatiškai koreguoti AIF/VOF laikus ir pakartotinai analizuoti tyrimus.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139A8913" w14:textId="621964A9"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1E15E8D6" w14:textId="77777777" w:rsidR="00B005B7" w:rsidRPr="00B005B7" w:rsidRDefault="00B005B7" w:rsidP="007B293E">
            <w:pPr>
              <w:spacing w:after="0"/>
              <w:rPr>
                <w:rFonts w:ascii="Times New Roman" w:hAnsi="Times New Roman" w:cs="Times New Roman"/>
              </w:rPr>
            </w:pPr>
          </w:p>
        </w:tc>
      </w:tr>
      <w:tr w:rsidR="00B005B7" w:rsidRPr="00B005B7" w14:paraId="7C3DA1FC" w14:textId="34287F6B"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72EF51CB" w14:textId="799034B7"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9</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6221CA56"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Automatizuota duomenų kokybės kontrolė su galimybe automatiškai atmesti sugadintus vaizdo kadrus (vaizdo artefaktus dėl paciento judesių) KTP ir MRP.</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455C2D2B" w14:textId="0625ECCA"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07A3DA62" w14:textId="77777777" w:rsidR="00B005B7" w:rsidRPr="00B005B7" w:rsidRDefault="00B005B7" w:rsidP="007B293E">
            <w:pPr>
              <w:spacing w:after="0"/>
              <w:rPr>
                <w:rFonts w:ascii="Times New Roman" w:hAnsi="Times New Roman" w:cs="Times New Roman"/>
              </w:rPr>
            </w:pPr>
          </w:p>
        </w:tc>
      </w:tr>
      <w:tr w:rsidR="00B005B7" w:rsidRPr="00B005B7" w14:paraId="491DB3BF" w14:textId="77385E0D"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37C38CE" w14:textId="2C435960"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10</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2F9C2535"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Sistema turėtų atvaizduoti judesių schemas, rodančias paciento galvos pavertimo ir pasukimo judesius skenavimo metu. Sistema turėtų automatiškai koreguoti nedidelius paciento judesių sukeltus pokyčius.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144C2B16" w14:textId="3FB67A72"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23D6C039" w14:textId="77777777" w:rsidR="00B005B7" w:rsidRPr="00B005B7" w:rsidRDefault="00B005B7" w:rsidP="007B293E">
            <w:pPr>
              <w:spacing w:after="0"/>
              <w:rPr>
                <w:rFonts w:ascii="Times New Roman" w:hAnsi="Times New Roman" w:cs="Times New Roman"/>
              </w:rPr>
            </w:pPr>
          </w:p>
        </w:tc>
      </w:tr>
      <w:tr w:rsidR="00B005B7" w:rsidRPr="00B005B7" w14:paraId="61B3E376" w14:textId="0D23E017"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13858E8A" w14:textId="2EC88C52"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11</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05BA0A0B"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Sistema turėtų būti suderinta su visų gamintojų KT ir MR tyrimų įrenginių modeliais. Į pasiūlymo kainą turi būti įtrauktos licencijos analizuoti tyrimus iš ne mažiau kaip dviejų kompiuterinės tomografijos tyrimus atliekančių įrenginių ir ne mažiau kaip dviejų magnetinio rezonanso tyrimus atliekančių įrenginių.</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4D200D87" w14:textId="27F98C9E"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09EBB0C6" w14:textId="77777777" w:rsidR="00B005B7" w:rsidRPr="00B005B7" w:rsidRDefault="00B005B7" w:rsidP="007B293E">
            <w:pPr>
              <w:spacing w:after="0"/>
              <w:rPr>
                <w:rFonts w:ascii="Times New Roman" w:hAnsi="Times New Roman" w:cs="Times New Roman"/>
              </w:rPr>
            </w:pPr>
          </w:p>
        </w:tc>
      </w:tr>
      <w:tr w:rsidR="00B005B7" w:rsidRPr="00B005B7" w14:paraId="0E279C7B" w14:textId="17BF5DE3" w:rsidTr="00FF12D6">
        <w:trPr>
          <w:trHeight w:val="42"/>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4D2A0387" w14:textId="5EBBF476"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12</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5FD62DD4"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Automatinis duomenų apdorojimas ir analizė neturi reikalauti vartotojo įsikišimo.</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36A90B69" w14:textId="3D08C3A5"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5EEB8234" w14:textId="77777777" w:rsidR="00B005B7" w:rsidRPr="00B005B7" w:rsidRDefault="00B005B7" w:rsidP="007B293E">
            <w:pPr>
              <w:spacing w:after="0"/>
              <w:rPr>
                <w:rFonts w:ascii="Times New Roman" w:hAnsi="Times New Roman" w:cs="Times New Roman"/>
              </w:rPr>
            </w:pPr>
          </w:p>
        </w:tc>
      </w:tr>
      <w:tr w:rsidR="00B005B7" w:rsidRPr="00B005B7" w14:paraId="6FEA7554" w14:textId="0F77B41C"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20AACC4A" w14:textId="6B9E486D"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13</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536BEFCC"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Neturi būti reikalingos papildomos instaliacijos kompiuterinėse darbo vietose.</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6EDB58CC" w14:textId="144670DA"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675A9CB0" w14:textId="77777777" w:rsidR="00B005B7" w:rsidRPr="00B005B7" w:rsidRDefault="00B005B7" w:rsidP="007B293E">
            <w:pPr>
              <w:spacing w:after="0"/>
              <w:rPr>
                <w:rFonts w:ascii="Times New Roman" w:hAnsi="Times New Roman" w:cs="Times New Roman"/>
              </w:rPr>
            </w:pPr>
          </w:p>
        </w:tc>
      </w:tr>
      <w:tr w:rsidR="00B005B7" w:rsidRPr="00B005B7" w14:paraId="001C94CB" w14:textId="2119C74F"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10A41506" w14:textId="324D7D94"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14</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01C74440" w14:textId="77777777" w:rsidR="00B005B7" w:rsidRPr="00B005B7" w:rsidRDefault="00B005B7" w:rsidP="007B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B005B7">
              <w:rPr>
                <w:rFonts w:ascii="Times New Roman" w:eastAsia="Times New Roman" w:hAnsi="Times New Roman" w:cs="Times New Roman"/>
                <w:lang w:eastAsia="lt-LT"/>
              </w:rPr>
              <w:t>Programinės įrangos efektyvumas turi būti patvirtintas atliktuose atsitiktinės atrankos klinikiniuose tyrimuose, kurių duomenys paskelbti pripažintuose pasauliniuose medicinos leidiniuose.</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54920026" w14:textId="6D6421DA"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3F3E5AC5" w14:textId="77777777" w:rsidR="00B005B7" w:rsidRPr="00B005B7" w:rsidRDefault="00B005B7" w:rsidP="007B293E">
            <w:pPr>
              <w:spacing w:after="0"/>
              <w:rPr>
                <w:rFonts w:ascii="Times New Roman" w:hAnsi="Times New Roman" w:cs="Times New Roman"/>
              </w:rPr>
            </w:pPr>
          </w:p>
        </w:tc>
      </w:tr>
      <w:tr w:rsidR="00B005B7" w:rsidRPr="00B005B7" w14:paraId="12446BEB" w14:textId="3F066B87"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384D1D6" w14:textId="1CAC6E29"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15</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972F161"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Programinė įranga turi gebėti išsiųsti elektroniniu paštu kiekybinius perfuzijos tyrimų vaizdus (CBV, CBF, MTT ir Tmax) klinikinės komandos nariams.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49A32161" w14:textId="2CF6F215"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17FC2BBC" w14:textId="77777777" w:rsidR="00B005B7" w:rsidRPr="00B005B7" w:rsidRDefault="00B005B7" w:rsidP="007B293E">
            <w:pPr>
              <w:spacing w:after="0"/>
              <w:rPr>
                <w:rFonts w:ascii="Times New Roman" w:hAnsi="Times New Roman" w:cs="Times New Roman"/>
              </w:rPr>
            </w:pPr>
          </w:p>
        </w:tc>
      </w:tr>
      <w:tr w:rsidR="00B005B7" w:rsidRPr="00B005B7" w14:paraId="1093B755" w14:textId="69F23F91"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5ECDC81" w14:textId="1E0AE800"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16</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4AD41B4D" w14:textId="77777777" w:rsidR="00B005B7" w:rsidRPr="00B005B7" w:rsidRDefault="00B005B7" w:rsidP="007B293E">
            <w:pPr>
              <w:pStyle w:val="HTMLPreformatted"/>
              <w:jc w:val="both"/>
              <w:rPr>
                <w:rFonts w:ascii="Times New Roman" w:hAnsi="Times New Roman" w:cs="Times New Roman"/>
                <w:sz w:val="22"/>
                <w:szCs w:val="22"/>
              </w:rPr>
            </w:pPr>
            <w:r w:rsidRPr="00B005B7">
              <w:rPr>
                <w:rFonts w:ascii="Times New Roman" w:hAnsi="Times New Roman" w:cs="Times New Roman"/>
                <w:sz w:val="22"/>
                <w:szCs w:val="22"/>
              </w:rPr>
              <w:t>Programinė įranga privalo turėti sąsają (pvz. internetinį portalą) pasiekiamą darbo vietoje ir nuotoliniu būdu. Programinė įranga turi leisti pakartotinai analizuoti tyrimų atvejus, pakeisti tyrimų vaizdo analizės kriterijus ir konfigūruoti rezultatų pateikimą.</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46283C07" w14:textId="79CFAF5C"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21B76E23" w14:textId="77777777" w:rsidR="00B005B7" w:rsidRPr="00B005B7" w:rsidRDefault="00B005B7" w:rsidP="007B293E">
            <w:pPr>
              <w:spacing w:after="0"/>
              <w:rPr>
                <w:rFonts w:ascii="Times New Roman" w:hAnsi="Times New Roman" w:cs="Times New Roman"/>
              </w:rPr>
            </w:pPr>
          </w:p>
        </w:tc>
      </w:tr>
      <w:tr w:rsidR="00B005B7" w:rsidRPr="00B005B7" w14:paraId="7865E50E" w14:textId="1015DCF1"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0DECE2BE" w14:textId="2372F7F5"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17</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53C3429A"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Programinės įrangos naujinimas ir patobulinimai turėtų būti pardavėjo vykdomi nuotoliniu būdu.</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04DEF4E7" w14:textId="77E20D51"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12A66721" w14:textId="77777777" w:rsidR="00B005B7" w:rsidRPr="00B005B7" w:rsidRDefault="00B005B7" w:rsidP="007B293E">
            <w:pPr>
              <w:spacing w:after="0"/>
              <w:rPr>
                <w:rFonts w:ascii="Times New Roman" w:hAnsi="Times New Roman" w:cs="Times New Roman"/>
              </w:rPr>
            </w:pPr>
          </w:p>
        </w:tc>
      </w:tr>
      <w:tr w:rsidR="00B005B7" w:rsidRPr="00B005B7" w14:paraId="2378C296" w14:textId="14A9E4C7"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7811518E" w14:textId="0C9F2F13"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18</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4B729E02"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Programinės įrangos pardavėjas turi pateikti mobiliąją programėlę, suderinamą su iOS ir Android sistemomis arba lygiavertėmis (pvz. Windows).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0724A273" w14:textId="67346B4C"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68FC1CC7" w14:textId="77777777" w:rsidR="00B005B7" w:rsidRPr="00B005B7" w:rsidRDefault="00B005B7" w:rsidP="007B293E">
            <w:pPr>
              <w:spacing w:after="0"/>
              <w:rPr>
                <w:rFonts w:ascii="Times New Roman" w:hAnsi="Times New Roman" w:cs="Times New Roman"/>
              </w:rPr>
            </w:pPr>
          </w:p>
        </w:tc>
      </w:tr>
      <w:tr w:rsidR="00B005B7" w:rsidRPr="00B005B7" w14:paraId="419EE400" w14:textId="26FE91D5"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ACDBFCB" w14:textId="51DDA0CD"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19</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243BDA3"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Mobili programėlė turėtų leisti klinikinės komandos nariams matyti pradinius tyrimų vaizdus bei smegenų fiziologinių funkcijų</w:t>
            </w:r>
            <w:r w:rsidRPr="00B005B7">
              <w:rPr>
                <w:rFonts w:ascii="Times New Roman" w:hAnsi="Times New Roman" w:cs="Times New Roman"/>
              </w:rPr>
              <w:t xml:space="preserve"> </w:t>
            </w:r>
            <w:r w:rsidRPr="00B005B7">
              <w:rPr>
                <w:rFonts w:ascii="Times New Roman" w:eastAsia="Times New Roman" w:hAnsi="Times New Roman" w:cs="Times New Roman"/>
                <w:lang w:eastAsia="lt-LT"/>
              </w:rPr>
              <w:t>įvertinimus, atliktus viename ar daugelyje klinikinių centrų.</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2BCF0FD3" w14:textId="1F5A3456"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4361CEE2" w14:textId="77777777" w:rsidR="00B005B7" w:rsidRPr="00B005B7" w:rsidRDefault="00B005B7" w:rsidP="007B293E">
            <w:pPr>
              <w:spacing w:after="0"/>
              <w:rPr>
                <w:rFonts w:ascii="Times New Roman" w:hAnsi="Times New Roman" w:cs="Times New Roman"/>
              </w:rPr>
            </w:pPr>
          </w:p>
        </w:tc>
      </w:tr>
      <w:tr w:rsidR="00B005B7" w:rsidRPr="00B005B7" w14:paraId="0BBE21AB" w14:textId="1877EA7E"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079D9F62" w14:textId="3E6EBB74"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20</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44F81BBD"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Mobiliojoje programėlėje turėtų būti vidinės komunikacijos funkcija, leidžianti insulto komandos nariams greitai palyginti paciento būklę bei pagrindinius klinikinius duomenis (paskutinis laikas ir data, kada pacientas matytas sveikas, NIHSS (Nacionalinių sveikatos institutų insulto skalė skirta išeminių insultų sunkumui įvertinti) atvykimo metu, laikas ir data kada pradėta intraveninė trombolizė, neurologinio pažeidimo pusė).</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7D4CF0C8" w14:textId="42D78C0A"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39B86246" w14:textId="77777777" w:rsidR="00B005B7" w:rsidRPr="00B005B7" w:rsidRDefault="00B005B7" w:rsidP="007B293E">
            <w:pPr>
              <w:spacing w:after="0"/>
              <w:rPr>
                <w:rFonts w:ascii="Times New Roman" w:hAnsi="Times New Roman" w:cs="Times New Roman"/>
              </w:rPr>
            </w:pPr>
          </w:p>
        </w:tc>
      </w:tr>
      <w:tr w:rsidR="00B005B7" w:rsidRPr="00B005B7" w14:paraId="697FBB16" w14:textId="479092D6"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181E5E16" w14:textId="391A28F5"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21</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600C37F9" w14:textId="77777777" w:rsidR="00B005B7" w:rsidRPr="00B005B7" w:rsidRDefault="00B005B7" w:rsidP="007B293E">
            <w:pPr>
              <w:pStyle w:val="HTMLPreformatted"/>
              <w:jc w:val="both"/>
              <w:rPr>
                <w:rFonts w:ascii="Times New Roman" w:hAnsi="Times New Roman" w:cs="Times New Roman"/>
                <w:sz w:val="22"/>
                <w:szCs w:val="22"/>
              </w:rPr>
            </w:pPr>
            <w:r w:rsidRPr="00B005B7">
              <w:rPr>
                <w:rFonts w:ascii="Times New Roman" w:hAnsi="Times New Roman" w:cs="Times New Roman"/>
                <w:sz w:val="22"/>
                <w:szCs w:val="22"/>
              </w:rPr>
              <w:t>El. pašto funkcija turi turėti galimybę būti sukonfigūruota taip, kad klinikinei komandai būtų siunčiami tik pavykusių tyrimų analizės atvejai.</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4FCC3E52" w14:textId="23CAC19F"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79DFB2A2" w14:textId="77777777" w:rsidR="00B005B7" w:rsidRPr="00B005B7" w:rsidRDefault="00B005B7" w:rsidP="007B293E">
            <w:pPr>
              <w:spacing w:after="0"/>
              <w:rPr>
                <w:rFonts w:ascii="Times New Roman" w:hAnsi="Times New Roman" w:cs="Times New Roman"/>
              </w:rPr>
            </w:pPr>
          </w:p>
        </w:tc>
      </w:tr>
      <w:tr w:rsidR="00B005B7" w:rsidRPr="00B005B7" w14:paraId="43D19731" w14:textId="664615A6"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4391906" w14:textId="3BA21459"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22</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D81F9CE"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Turi būti informavimo apie tyrimų būseną funkcija(pavykę, nepavykę tyrimai) ji turi būti lengvai konfigūruojama pagal poreikį.</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7E5952FC" w14:textId="2E35DCC6"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21D21EA2" w14:textId="77777777" w:rsidR="00B005B7" w:rsidRPr="00B005B7" w:rsidRDefault="00B005B7" w:rsidP="007B293E">
            <w:pPr>
              <w:spacing w:after="0"/>
              <w:rPr>
                <w:rFonts w:ascii="Times New Roman" w:hAnsi="Times New Roman" w:cs="Times New Roman"/>
              </w:rPr>
            </w:pPr>
          </w:p>
        </w:tc>
      </w:tr>
      <w:tr w:rsidR="00B005B7" w:rsidRPr="00B005B7" w14:paraId="34F7B1A0" w14:textId="15CBD659"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5AA20033" w14:textId="53F36FE6"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23</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13EE96B9"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Programinė įranga turi turėti grafinę ataskaitų sistemą, padedančią ligoninės atsakingiems darbuotojams suprasti kaip programinės įrangos darbo efektyvumą ir įtaką paslaugų teikimui.</w:t>
            </w:r>
          </w:p>
          <w:p w14:paraId="4318E3CA"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 xml:space="preserve">Ataskaitose turėtų būti galimybė stebėti: </w:t>
            </w:r>
          </w:p>
          <w:p w14:paraId="2CE79925"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a. Bendras atliktų skenavimų skaičius,</w:t>
            </w:r>
          </w:p>
          <w:p w14:paraId="4BEAF556" w14:textId="77777777" w:rsidR="00B005B7" w:rsidRPr="00B005B7" w:rsidRDefault="00B005B7" w:rsidP="007B293E">
            <w:pPr>
              <w:spacing w:after="0"/>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b. Sėkmingų ir nesėkmingų (nepavykusių) tyrimų santykis,</w:t>
            </w:r>
          </w:p>
          <w:p w14:paraId="0FD2B65E" w14:textId="77777777"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c. Skirtingų rūšių tyrimų skaičius (sugrupuojant pagal tyrimo tipą, paciento lytį, amžių, mėnesį).</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21AAEAA0" w14:textId="741CBD45"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070B4DF0" w14:textId="77777777" w:rsidR="00B005B7" w:rsidRPr="00B005B7" w:rsidRDefault="00B005B7" w:rsidP="007B293E">
            <w:pPr>
              <w:spacing w:after="0"/>
              <w:rPr>
                <w:rFonts w:ascii="Times New Roman" w:hAnsi="Times New Roman" w:cs="Times New Roman"/>
              </w:rPr>
            </w:pPr>
          </w:p>
        </w:tc>
      </w:tr>
      <w:tr w:rsidR="00B005B7" w:rsidRPr="00B005B7" w14:paraId="69685876" w14:textId="756CFFFC"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1D661521" w14:textId="3D18B507"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24</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04549D5"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Programinė įranga turi veikti virtualioje aplinkoje.</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2D2E6F16" w14:textId="4AE93307"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08D3D668" w14:textId="77777777" w:rsidR="00B005B7" w:rsidRPr="00B005B7" w:rsidRDefault="00B005B7" w:rsidP="007B293E">
            <w:pPr>
              <w:spacing w:after="0"/>
              <w:rPr>
                <w:rFonts w:ascii="Times New Roman" w:hAnsi="Times New Roman" w:cs="Times New Roman"/>
              </w:rPr>
            </w:pPr>
          </w:p>
        </w:tc>
      </w:tr>
      <w:tr w:rsidR="00B005B7" w:rsidRPr="00B005B7" w14:paraId="04F13831" w14:textId="7795BFEC"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3168CEB" w14:textId="77E5ABA6"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25</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7328FC58" w14:textId="77777777" w:rsidR="00B005B7" w:rsidRPr="00B005B7" w:rsidRDefault="00B005B7" w:rsidP="007B293E">
            <w:pPr>
              <w:spacing w:after="0"/>
              <w:jc w:val="both"/>
              <w:rPr>
                <w:rFonts w:ascii="Times New Roman" w:hAnsi="Times New Roman" w:cs="Times New Roman"/>
              </w:rPr>
            </w:pPr>
            <w:r w:rsidRPr="00B005B7">
              <w:rPr>
                <w:rFonts w:ascii="Times New Roman" w:eastAsia="Times New Roman" w:hAnsi="Times New Roman" w:cs="Times New Roman"/>
                <w:lang w:eastAsia="lt-LT"/>
              </w:rPr>
              <w:t>Pateiktą programinę įranga tiekėjas turi instaliuoti perkančiosios organizacijos suteiktame virtualiame serveryje ir integruoti su turima medicininių tyrimų įranga ir kita būtina IT infrastruktūra.</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0665A82B" w14:textId="08B5B2A6"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248160C8" w14:textId="77777777" w:rsidR="00B005B7" w:rsidRPr="00B005B7" w:rsidRDefault="00B005B7" w:rsidP="007B293E">
            <w:pPr>
              <w:spacing w:after="0"/>
              <w:rPr>
                <w:rFonts w:ascii="Times New Roman" w:hAnsi="Times New Roman" w:cs="Times New Roman"/>
              </w:rPr>
            </w:pPr>
          </w:p>
        </w:tc>
      </w:tr>
      <w:tr w:rsidR="00B005B7" w:rsidRPr="00B005B7" w14:paraId="0EFBB1B9" w14:textId="66CB1E34" w:rsidTr="00FF12D6">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3505569D" w14:textId="40F704E7"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26</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28D8A253" w14:textId="648F774C"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Programinei įrangai turi būti teikiami gamintojo atnaujinimai ne trumpesniam kaip 1 metų laikotarpiui nuo perdavimo akto pasirašymo datos; Pateikiamas konkretus laikotarpis ir įsipareigojimas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19D8031A" w14:textId="52B64A59"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1D1B9FB0" w14:textId="77777777" w:rsidR="00B005B7" w:rsidRPr="00B005B7" w:rsidRDefault="00B005B7" w:rsidP="007B293E">
            <w:pPr>
              <w:spacing w:after="0"/>
              <w:rPr>
                <w:rFonts w:ascii="Times New Roman" w:hAnsi="Times New Roman" w:cs="Times New Roman"/>
              </w:rPr>
            </w:pPr>
          </w:p>
        </w:tc>
      </w:tr>
      <w:tr w:rsidR="00B005B7" w:rsidRPr="00B005B7" w14:paraId="522B133A" w14:textId="731A3916" w:rsidTr="00FF12D6">
        <w:trPr>
          <w:trHeight w:val="22"/>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68DDBF4D" w14:textId="5F83E6A9"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27</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1E00D68D" w14:textId="122EBA94"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Tiekėjas ir/arba gamintojas įsipareigoja teikti būtinas konsultacijas programinės įrangos veikimo klausimais 1 metų laikotarpiu nuo perdavimo akto pasirašymo datos; Pateikiamas konkretus laikotarpis ir įsipareigojimas</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21339014" w14:textId="1B8EC5F5"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 xml:space="preserve"> Būtina</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295DE234" w14:textId="77777777" w:rsidR="00B005B7" w:rsidRPr="00B005B7" w:rsidRDefault="00B005B7" w:rsidP="007B293E">
            <w:pPr>
              <w:spacing w:after="0"/>
              <w:rPr>
                <w:rFonts w:ascii="Times New Roman" w:hAnsi="Times New Roman" w:cs="Times New Roman"/>
              </w:rPr>
            </w:pPr>
          </w:p>
        </w:tc>
      </w:tr>
      <w:tr w:rsidR="00B005B7" w:rsidRPr="00B005B7" w14:paraId="3557561B" w14:textId="31350AC4" w:rsidTr="00FF12D6">
        <w:trPr>
          <w:trHeight w:val="22"/>
        </w:trPr>
        <w:tc>
          <w:tcPr>
            <w:tcW w:w="188" w:type="pct"/>
            <w:tcBorders>
              <w:top w:val="single" w:sz="4" w:space="0" w:color="auto"/>
              <w:left w:val="single" w:sz="4" w:space="0" w:color="auto"/>
              <w:bottom w:val="single" w:sz="4" w:space="0" w:color="auto"/>
              <w:right w:val="single" w:sz="4" w:space="0" w:color="auto"/>
            </w:tcBorders>
            <w:shd w:val="clear" w:color="auto" w:fill="auto"/>
            <w:noWrap/>
          </w:tcPr>
          <w:p w14:paraId="4B133E22" w14:textId="78B92494" w:rsidR="00B005B7" w:rsidRPr="00B005B7" w:rsidRDefault="00B005B7" w:rsidP="007B293E">
            <w:pPr>
              <w:spacing w:after="0" w:line="240" w:lineRule="auto"/>
              <w:jc w:val="center"/>
              <w:rPr>
                <w:rFonts w:ascii="Times New Roman" w:hAnsi="Times New Roman" w:cs="Times New Roman"/>
              </w:rPr>
            </w:pPr>
            <w:r w:rsidRPr="00B005B7">
              <w:rPr>
                <w:rFonts w:ascii="Times New Roman" w:hAnsi="Times New Roman" w:cs="Times New Roman"/>
              </w:rPr>
              <w:t>28</w:t>
            </w:r>
          </w:p>
        </w:tc>
        <w:tc>
          <w:tcPr>
            <w:tcW w:w="2408" w:type="pct"/>
            <w:tcBorders>
              <w:top w:val="single" w:sz="4" w:space="0" w:color="auto"/>
              <w:left w:val="single" w:sz="4" w:space="0" w:color="auto"/>
              <w:bottom w:val="single" w:sz="4" w:space="0" w:color="auto"/>
              <w:right w:val="single" w:sz="4" w:space="0" w:color="auto"/>
            </w:tcBorders>
            <w:shd w:val="clear" w:color="auto" w:fill="auto"/>
          </w:tcPr>
          <w:p w14:paraId="3C4381A2" w14:textId="31DC9818" w:rsidR="00B005B7" w:rsidRPr="00B005B7" w:rsidRDefault="00B005B7" w:rsidP="007B293E">
            <w:pPr>
              <w:spacing w:after="0"/>
              <w:jc w:val="both"/>
              <w:rPr>
                <w:rFonts w:ascii="Times New Roman" w:eastAsia="Times New Roman" w:hAnsi="Times New Roman" w:cs="Times New Roman"/>
                <w:lang w:eastAsia="lt-LT"/>
              </w:rPr>
            </w:pPr>
            <w:r w:rsidRPr="00B005B7">
              <w:rPr>
                <w:rFonts w:ascii="Times New Roman" w:eastAsia="Times New Roman" w:hAnsi="Times New Roman" w:cs="Times New Roman"/>
                <w:lang w:eastAsia="lt-LT"/>
              </w:rPr>
              <w:t>Licencijos trukmė</w:t>
            </w:r>
          </w:p>
        </w:tc>
        <w:tc>
          <w:tcPr>
            <w:tcW w:w="721" w:type="pct"/>
            <w:tcBorders>
              <w:top w:val="single" w:sz="4" w:space="0" w:color="auto"/>
              <w:left w:val="single" w:sz="4" w:space="0" w:color="auto"/>
              <w:bottom w:val="single" w:sz="4" w:space="0" w:color="auto"/>
              <w:right w:val="single" w:sz="4" w:space="0" w:color="auto"/>
            </w:tcBorders>
            <w:shd w:val="clear" w:color="auto" w:fill="auto"/>
            <w:noWrap/>
          </w:tcPr>
          <w:p w14:paraId="04D0F12E" w14:textId="6AE84C96" w:rsidR="00B005B7" w:rsidRPr="00B005B7" w:rsidRDefault="00B005B7" w:rsidP="007B293E">
            <w:pPr>
              <w:spacing w:after="0"/>
              <w:rPr>
                <w:rFonts w:ascii="Times New Roman" w:hAnsi="Times New Roman" w:cs="Times New Roman"/>
              </w:rPr>
            </w:pPr>
            <w:r w:rsidRPr="00B005B7">
              <w:rPr>
                <w:rFonts w:ascii="Times New Roman" w:hAnsi="Times New Roman" w:cs="Times New Roman"/>
              </w:rPr>
              <w:t>Ne mažiau kaip 12 mėn.</w:t>
            </w:r>
          </w:p>
        </w:tc>
        <w:tc>
          <w:tcPr>
            <w:tcW w:w="1683" w:type="pct"/>
            <w:tcBorders>
              <w:top w:val="single" w:sz="4" w:space="0" w:color="auto"/>
              <w:left w:val="single" w:sz="4" w:space="0" w:color="auto"/>
              <w:bottom w:val="single" w:sz="4" w:space="0" w:color="auto"/>
              <w:right w:val="single" w:sz="4" w:space="0" w:color="auto"/>
            </w:tcBorders>
            <w:shd w:val="clear" w:color="auto" w:fill="CCFFFF"/>
          </w:tcPr>
          <w:p w14:paraId="5EC13692" w14:textId="1BC9A783" w:rsidR="00B005B7" w:rsidRPr="00B005B7" w:rsidRDefault="00B005B7" w:rsidP="007B293E">
            <w:pPr>
              <w:spacing w:after="0"/>
              <w:rPr>
                <w:rFonts w:ascii="Times New Roman" w:hAnsi="Times New Roman" w:cs="Times New Roman"/>
              </w:rPr>
            </w:pPr>
          </w:p>
        </w:tc>
      </w:tr>
    </w:tbl>
    <w:p w14:paraId="598D683E" w14:textId="7E04980D" w:rsidR="0014294F" w:rsidRPr="00FF12D6" w:rsidRDefault="0014294F" w:rsidP="007B293E">
      <w:pPr>
        <w:spacing w:after="0"/>
        <w:rPr>
          <w:rFonts w:ascii="Times New Roman" w:hAnsi="Times New Roman" w:cs="Times New Roman"/>
          <w:sz w:val="16"/>
          <w:szCs w:val="16"/>
        </w:rPr>
      </w:pPr>
    </w:p>
    <w:p w14:paraId="7D20A32C" w14:textId="77777777" w:rsidR="00B005B7" w:rsidRPr="00B005B7" w:rsidRDefault="00B005B7" w:rsidP="00B005B7">
      <w:pPr>
        <w:spacing w:after="0" w:line="240" w:lineRule="auto"/>
        <w:rPr>
          <w:rFonts w:ascii="Times New Roman" w:hAnsi="Times New Roman" w:cs="Times New Roman"/>
          <w:b/>
          <w:szCs w:val="24"/>
        </w:rPr>
      </w:pPr>
      <w:r w:rsidRPr="00B005B7">
        <w:rPr>
          <w:rFonts w:ascii="Times New Roman" w:hAnsi="Times New Roman" w:cs="Times New Roman"/>
          <w:b/>
          <w:szCs w:val="24"/>
        </w:rPr>
        <w:t>2. Tiekėjo siūlomos paslaugos ir kainos:</w:t>
      </w:r>
    </w:p>
    <w:p w14:paraId="6820BDE0" w14:textId="77777777" w:rsidR="00B005B7" w:rsidRPr="00B005B7" w:rsidRDefault="00B005B7" w:rsidP="00B005B7">
      <w:pPr>
        <w:spacing w:after="0" w:line="240" w:lineRule="auto"/>
        <w:rPr>
          <w:rFonts w:ascii="Times New Roman" w:hAnsi="Times New Roman" w:cs="Times New Roman"/>
          <w:b/>
          <w:color w:val="FF0000"/>
          <w:sz w:val="16"/>
          <w:szCs w:val="16"/>
        </w:rPr>
      </w:pPr>
    </w:p>
    <w:tbl>
      <w:tblPr>
        <w:tblW w:w="15050" w:type="dxa"/>
        <w:tblInd w:w="113" w:type="dxa"/>
        <w:tblLook w:val="04A0" w:firstRow="1" w:lastRow="0" w:firstColumn="1" w:lastColumn="0" w:noHBand="0" w:noVBand="1"/>
      </w:tblPr>
      <w:tblGrid>
        <w:gridCol w:w="670"/>
        <w:gridCol w:w="4599"/>
        <w:gridCol w:w="992"/>
        <w:gridCol w:w="992"/>
        <w:gridCol w:w="1843"/>
        <w:gridCol w:w="1701"/>
        <w:gridCol w:w="1418"/>
        <w:gridCol w:w="1275"/>
        <w:gridCol w:w="1560"/>
      </w:tblGrid>
      <w:tr w:rsidR="00B005B7" w:rsidRPr="00B005B7" w14:paraId="2BED852F" w14:textId="77777777" w:rsidTr="00BD3783">
        <w:trPr>
          <w:trHeight w:val="319"/>
        </w:trPr>
        <w:tc>
          <w:tcPr>
            <w:tcW w:w="670" w:type="dxa"/>
            <w:tcBorders>
              <w:top w:val="single" w:sz="4" w:space="0" w:color="auto"/>
              <w:left w:val="single" w:sz="4" w:space="0" w:color="auto"/>
              <w:bottom w:val="single" w:sz="4" w:space="0" w:color="auto"/>
              <w:right w:val="single" w:sz="4" w:space="0" w:color="auto"/>
            </w:tcBorders>
            <w:shd w:val="clear" w:color="auto" w:fill="auto"/>
            <w:hideMark/>
          </w:tcPr>
          <w:p w14:paraId="4B2133FC" w14:textId="77777777" w:rsidR="00B005B7" w:rsidRPr="00B005B7" w:rsidRDefault="00B005B7" w:rsidP="00B005B7">
            <w:pPr>
              <w:spacing w:after="0" w:line="240" w:lineRule="auto"/>
              <w:rPr>
                <w:rFonts w:ascii="Times New Roman" w:eastAsia="Times New Roman" w:hAnsi="Times New Roman" w:cs="Times New Roman"/>
                <w:b/>
                <w:bCs/>
                <w:color w:val="000000"/>
              </w:rPr>
            </w:pPr>
            <w:r w:rsidRPr="00B005B7">
              <w:rPr>
                <w:rFonts w:ascii="Times New Roman" w:eastAsia="Times New Roman" w:hAnsi="Times New Roman" w:cs="Times New Roman"/>
                <w:b/>
                <w:bCs/>
                <w:color w:val="000000"/>
              </w:rPr>
              <w:t>Eilės Nr.</w:t>
            </w:r>
          </w:p>
        </w:tc>
        <w:tc>
          <w:tcPr>
            <w:tcW w:w="4599" w:type="dxa"/>
            <w:tcBorders>
              <w:top w:val="single" w:sz="4" w:space="0" w:color="auto"/>
              <w:left w:val="nil"/>
              <w:bottom w:val="single" w:sz="4" w:space="0" w:color="auto"/>
              <w:right w:val="single" w:sz="4" w:space="0" w:color="auto"/>
            </w:tcBorders>
            <w:shd w:val="clear" w:color="auto" w:fill="auto"/>
            <w:hideMark/>
          </w:tcPr>
          <w:p w14:paraId="53D41CD1" w14:textId="77777777" w:rsidR="00B005B7" w:rsidRPr="00B005B7" w:rsidRDefault="00B005B7" w:rsidP="00B005B7">
            <w:pPr>
              <w:spacing w:after="0" w:line="240" w:lineRule="auto"/>
              <w:jc w:val="center"/>
              <w:rPr>
                <w:rFonts w:ascii="Times New Roman" w:eastAsia="Times New Roman" w:hAnsi="Times New Roman" w:cs="Times New Roman"/>
                <w:b/>
                <w:bCs/>
              </w:rPr>
            </w:pPr>
            <w:r w:rsidRPr="00B005B7">
              <w:rPr>
                <w:rFonts w:ascii="Times New Roman" w:eastAsia="Times New Roman" w:hAnsi="Times New Roman" w:cs="Times New Roman"/>
                <w:b/>
                <w:bCs/>
              </w:rPr>
              <w:t>Pirkimo objekto pavadinimas</w:t>
            </w:r>
          </w:p>
        </w:tc>
        <w:tc>
          <w:tcPr>
            <w:tcW w:w="992" w:type="dxa"/>
            <w:tcBorders>
              <w:top w:val="single" w:sz="4" w:space="0" w:color="auto"/>
              <w:left w:val="nil"/>
              <w:bottom w:val="single" w:sz="4" w:space="0" w:color="auto"/>
              <w:right w:val="single" w:sz="4" w:space="0" w:color="auto"/>
            </w:tcBorders>
            <w:shd w:val="clear" w:color="auto" w:fill="auto"/>
            <w:hideMark/>
          </w:tcPr>
          <w:p w14:paraId="0B6268B4" w14:textId="77777777" w:rsidR="00B005B7" w:rsidRPr="00B005B7" w:rsidRDefault="00B005B7" w:rsidP="00B005B7">
            <w:pPr>
              <w:spacing w:after="0" w:line="240" w:lineRule="auto"/>
              <w:jc w:val="center"/>
              <w:rPr>
                <w:rFonts w:ascii="Times New Roman" w:eastAsia="Times New Roman" w:hAnsi="Times New Roman" w:cs="Times New Roman"/>
                <w:b/>
                <w:bCs/>
              </w:rPr>
            </w:pPr>
            <w:r w:rsidRPr="00B005B7">
              <w:rPr>
                <w:rFonts w:ascii="Times New Roman" w:eastAsia="Times New Roman" w:hAnsi="Times New Roman" w:cs="Times New Roman"/>
                <w:b/>
                <w:bCs/>
              </w:rPr>
              <w:t>Mato vienetas</w:t>
            </w:r>
          </w:p>
        </w:tc>
        <w:tc>
          <w:tcPr>
            <w:tcW w:w="992" w:type="dxa"/>
            <w:tcBorders>
              <w:top w:val="single" w:sz="4" w:space="0" w:color="auto"/>
              <w:left w:val="nil"/>
              <w:bottom w:val="single" w:sz="4" w:space="0" w:color="auto"/>
              <w:right w:val="single" w:sz="4" w:space="0" w:color="auto"/>
            </w:tcBorders>
            <w:shd w:val="clear" w:color="auto" w:fill="auto"/>
            <w:hideMark/>
          </w:tcPr>
          <w:p w14:paraId="59576EA5" w14:textId="77777777" w:rsidR="00B005B7" w:rsidRPr="00B005B7" w:rsidRDefault="00B005B7" w:rsidP="00B005B7">
            <w:pPr>
              <w:spacing w:after="0" w:line="240" w:lineRule="auto"/>
              <w:jc w:val="center"/>
              <w:rPr>
                <w:rFonts w:ascii="Times New Roman" w:eastAsia="Times New Roman" w:hAnsi="Times New Roman" w:cs="Times New Roman"/>
                <w:b/>
                <w:bCs/>
              </w:rPr>
            </w:pPr>
            <w:r w:rsidRPr="00B005B7">
              <w:rPr>
                <w:rFonts w:ascii="Times New Roman" w:eastAsia="Times New Roman" w:hAnsi="Times New Roman" w:cs="Times New Roman"/>
                <w:b/>
                <w:bCs/>
              </w:rPr>
              <w:t>Kiekis</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A3CA50F" w14:textId="1AA21CCC" w:rsidR="00B005B7" w:rsidRPr="00B005B7" w:rsidRDefault="00FF12D6" w:rsidP="00B005B7">
            <w:pPr>
              <w:spacing w:after="0" w:line="240" w:lineRule="auto"/>
              <w:jc w:val="center"/>
              <w:rPr>
                <w:rFonts w:ascii="Times New Roman" w:eastAsia="Times New Roman" w:hAnsi="Times New Roman" w:cs="Times New Roman"/>
                <w:b/>
                <w:bCs/>
                <w:highlight w:val="yellow"/>
              </w:rPr>
            </w:pPr>
            <w:r>
              <w:rPr>
                <w:rFonts w:ascii="Times New Roman" w:eastAsia="Times New Roman" w:hAnsi="Times New Roman" w:cs="Times New Roman"/>
                <w:b/>
                <w:bCs/>
              </w:rPr>
              <w:t>Mato vnt. kaina</w:t>
            </w:r>
            <w:r w:rsidR="00B005B7" w:rsidRPr="00B005B7">
              <w:rPr>
                <w:rFonts w:ascii="Times New Roman" w:eastAsia="Times New Roman" w:hAnsi="Times New Roman" w:cs="Times New Roman"/>
                <w:b/>
                <w:bCs/>
              </w:rPr>
              <w:t xml:space="preserve"> be PVM, Eur</w:t>
            </w:r>
          </w:p>
        </w:tc>
        <w:tc>
          <w:tcPr>
            <w:tcW w:w="1701" w:type="dxa"/>
            <w:tcBorders>
              <w:top w:val="single" w:sz="4" w:space="0" w:color="auto"/>
              <w:left w:val="nil"/>
              <w:bottom w:val="single" w:sz="4" w:space="0" w:color="auto"/>
              <w:right w:val="single" w:sz="4" w:space="0" w:color="auto"/>
            </w:tcBorders>
            <w:shd w:val="clear" w:color="auto" w:fill="auto"/>
            <w:hideMark/>
          </w:tcPr>
          <w:p w14:paraId="5394E041" w14:textId="77777777" w:rsidR="00B005B7" w:rsidRPr="00B005B7" w:rsidRDefault="00B005B7" w:rsidP="00B005B7">
            <w:pPr>
              <w:spacing w:after="0" w:line="240" w:lineRule="auto"/>
              <w:jc w:val="center"/>
              <w:rPr>
                <w:rFonts w:ascii="Times New Roman" w:eastAsia="Times New Roman" w:hAnsi="Times New Roman" w:cs="Times New Roman"/>
                <w:b/>
                <w:bCs/>
                <w:highlight w:val="yellow"/>
              </w:rPr>
            </w:pPr>
            <w:r w:rsidRPr="00B005B7">
              <w:rPr>
                <w:rFonts w:ascii="Times New Roman" w:eastAsia="Times New Roman" w:hAnsi="Times New Roman" w:cs="Times New Roman"/>
                <w:b/>
                <w:bCs/>
              </w:rPr>
              <w:t>Suma Eur, be PVM</w:t>
            </w:r>
          </w:p>
        </w:tc>
        <w:tc>
          <w:tcPr>
            <w:tcW w:w="1418" w:type="dxa"/>
            <w:tcBorders>
              <w:top w:val="single" w:sz="4" w:space="0" w:color="auto"/>
              <w:left w:val="nil"/>
              <w:bottom w:val="single" w:sz="4" w:space="0" w:color="auto"/>
              <w:right w:val="single" w:sz="4" w:space="0" w:color="auto"/>
            </w:tcBorders>
            <w:shd w:val="clear" w:color="auto" w:fill="auto"/>
            <w:hideMark/>
          </w:tcPr>
          <w:p w14:paraId="116BF31C" w14:textId="77777777" w:rsidR="00B005B7" w:rsidRPr="00B005B7" w:rsidRDefault="00B005B7" w:rsidP="00B005B7">
            <w:pPr>
              <w:spacing w:after="0" w:line="240" w:lineRule="auto"/>
              <w:jc w:val="center"/>
              <w:rPr>
                <w:rFonts w:ascii="Times New Roman" w:eastAsia="Times New Roman" w:hAnsi="Times New Roman" w:cs="Times New Roman"/>
                <w:b/>
                <w:bCs/>
                <w:highlight w:val="yellow"/>
              </w:rPr>
            </w:pPr>
            <w:r w:rsidRPr="00B005B7">
              <w:rPr>
                <w:rFonts w:ascii="Times New Roman" w:eastAsia="Times New Roman" w:hAnsi="Times New Roman" w:cs="Times New Roman"/>
                <w:b/>
                <w:bCs/>
              </w:rPr>
              <w:t>PVM tarifas, %</w:t>
            </w:r>
          </w:p>
        </w:tc>
        <w:tc>
          <w:tcPr>
            <w:tcW w:w="1275" w:type="dxa"/>
            <w:tcBorders>
              <w:top w:val="single" w:sz="4" w:space="0" w:color="auto"/>
              <w:left w:val="nil"/>
              <w:bottom w:val="single" w:sz="4" w:space="0" w:color="auto"/>
              <w:right w:val="single" w:sz="4" w:space="0" w:color="auto"/>
            </w:tcBorders>
            <w:shd w:val="clear" w:color="auto" w:fill="auto"/>
            <w:hideMark/>
          </w:tcPr>
          <w:p w14:paraId="755A364F" w14:textId="77777777" w:rsidR="00B005B7" w:rsidRPr="00B005B7" w:rsidRDefault="00B005B7" w:rsidP="00B005B7">
            <w:pPr>
              <w:spacing w:after="0" w:line="240" w:lineRule="auto"/>
              <w:jc w:val="center"/>
              <w:rPr>
                <w:rFonts w:ascii="Times New Roman" w:eastAsia="Times New Roman" w:hAnsi="Times New Roman" w:cs="Times New Roman"/>
                <w:b/>
                <w:bCs/>
                <w:highlight w:val="yellow"/>
              </w:rPr>
            </w:pPr>
            <w:r w:rsidRPr="00B005B7">
              <w:rPr>
                <w:rFonts w:ascii="Times New Roman" w:eastAsia="Times New Roman" w:hAnsi="Times New Roman" w:cs="Times New Roman"/>
                <w:b/>
                <w:bCs/>
              </w:rPr>
              <w:t>PVM suma, Eur</w:t>
            </w:r>
          </w:p>
        </w:tc>
        <w:tc>
          <w:tcPr>
            <w:tcW w:w="1560" w:type="dxa"/>
            <w:tcBorders>
              <w:top w:val="single" w:sz="4" w:space="0" w:color="auto"/>
              <w:left w:val="nil"/>
              <w:bottom w:val="single" w:sz="4" w:space="0" w:color="auto"/>
              <w:right w:val="single" w:sz="4" w:space="0" w:color="auto"/>
            </w:tcBorders>
          </w:tcPr>
          <w:p w14:paraId="20E27D4C" w14:textId="77777777" w:rsidR="00B005B7" w:rsidRPr="00B005B7" w:rsidRDefault="00B005B7" w:rsidP="00B005B7">
            <w:pPr>
              <w:spacing w:after="0" w:line="240" w:lineRule="auto"/>
              <w:jc w:val="center"/>
              <w:rPr>
                <w:rFonts w:ascii="Times New Roman" w:eastAsia="Times New Roman" w:hAnsi="Times New Roman" w:cs="Times New Roman"/>
                <w:b/>
                <w:bCs/>
                <w:highlight w:val="yellow"/>
              </w:rPr>
            </w:pPr>
            <w:r w:rsidRPr="00B005B7">
              <w:rPr>
                <w:rFonts w:ascii="Times New Roman" w:eastAsia="Times New Roman" w:hAnsi="Times New Roman" w:cs="Times New Roman"/>
                <w:b/>
                <w:bCs/>
              </w:rPr>
              <w:t>Suma Eur, su PVM</w:t>
            </w:r>
          </w:p>
        </w:tc>
      </w:tr>
      <w:tr w:rsidR="00B005B7" w:rsidRPr="00B005B7" w14:paraId="0F970905" w14:textId="77777777" w:rsidTr="00BD3783">
        <w:trPr>
          <w:trHeight w:val="300"/>
        </w:trPr>
        <w:tc>
          <w:tcPr>
            <w:tcW w:w="670" w:type="dxa"/>
            <w:tcBorders>
              <w:top w:val="nil"/>
              <w:left w:val="single" w:sz="4" w:space="0" w:color="auto"/>
              <w:bottom w:val="single" w:sz="4" w:space="0" w:color="auto"/>
              <w:right w:val="single" w:sz="4" w:space="0" w:color="auto"/>
            </w:tcBorders>
            <w:shd w:val="clear" w:color="auto" w:fill="auto"/>
            <w:noWrap/>
            <w:hideMark/>
          </w:tcPr>
          <w:p w14:paraId="521B14DE" w14:textId="77777777" w:rsidR="00B005B7" w:rsidRPr="00B005B7" w:rsidRDefault="00B005B7" w:rsidP="00B005B7">
            <w:pPr>
              <w:spacing w:after="0" w:line="240" w:lineRule="auto"/>
              <w:rPr>
                <w:rFonts w:ascii="Times New Roman" w:eastAsia="Times New Roman" w:hAnsi="Times New Roman" w:cs="Times New Roman"/>
                <w:color w:val="000000"/>
              </w:rPr>
            </w:pPr>
            <w:r w:rsidRPr="00B005B7">
              <w:rPr>
                <w:rFonts w:ascii="Times New Roman" w:eastAsia="Times New Roman" w:hAnsi="Times New Roman" w:cs="Times New Roman"/>
                <w:color w:val="000000"/>
              </w:rPr>
              <w:t>1</w:t>
            </w:r>
          </w:p>
        </w:tc>
        <w:tc>
          <w:tcPr>
            <w:tcW w:w="4599" w:type="dxa"/>
            <w:tcBorders>
              <w:top w:val="nil"/>
              <w:left w:val="nil"/>
              <w:bottom w:val="single" w:sz="4" w:space="0" w:color="auto"/>
              <w:right w:val="single" w:sz="4" w:space="0" w:color="auto"/>
            </w:tcBorders>
            <w:shd w:val="clear" w:color="auto" w:fill="auto"/>
            <w:vAlign w:val="center"/>
          </w:tcPr>
          <w:p w14:paraId="73FC7CB6" w14:textId="642525E4" w:rsidR="00B005B7" w:rsidRPr="00B005B7" w:rsidRDefault="00B005B7" w:rsidP="00B005B7">
            <w:pPr>
              <w:spacing w:after="0" w:line="240" w:lineRule="auto"/>
              <w:rPr>
                <w:rFonts w:ascii="Times New Roman" w:hAnsi="Times New Roman" w:cs="Times New Roman"/>
                <w:color w:val="000000"/>
              </w:rPr>
            </w:pPr>
            <w:r w:rsidRPr="00B005B7">
              <w:rPr>
                <w:rFonts w:ascii="Times New Roman" w:hAnsi="Times New Roman" w:cs="Times New Roman"/>
                <w:color w:val="000000"/>
              </w:rPr>
              <w:t>Automatinė galvos smegenų (neurovaskulinių) pakitimų įvertinimo programa</w:t>
            </w:r>
          </w:p>
        </w:tc>
        <w:tc>
          <w:tcPr>
            <w:tcW w:w="992" w:type="dxa"/>
            <w:tcBorders>
              <w:top w:val="nil"/>
              <w:left w:val="nil"/>
              <w:bottom w:val="single" w:sz="4" w:space="0" w:color="auto"/>
              <w:right w:val="single" w:sz="4" w:space="0" w:color="auto"/>
            </w:tcBorders>
            <w:shd w:val="clear" w:color="auto" w:fill="auto"/>
            <w:vAlign w:val="center"/>
          </w:tcPr>
          <w:p w14:paraId="384939D2" w14:textId="3B4DF2EC" w:rsidR="00B005B7" w:rsidRPr="00B005B7" w:rsidRDefault="00B005B7" w:rsidP="00B005B7">
            <w:pPr>
              <w:spacing w:after="0" w:line="240" w:lineRule="auto"/>
              <w:jc w:val="center"/>
              <w:rPr>
                <w:rFonts w:ascii="Times New Roman" w:eastAsia="Times New Roman" w:hAnsi="Times New Roman" w:cs="Times New Roman"/>
              </w:rPr>
            </w:pPr>
            <w:r>
              <w:rPr>
                <w:rFonts w:ascii="Times New Roman" w:hAnsi="Times New Roman" w:cs="Times New Roman"/>
              </w:rPr>
              <w:t>vnt.</w:t>
            </w:r>
          </w:p>
        </w:tc>
        <w:tc>
          <w:tcPr>
            <w:tcW w:w="992" w:type="dxa"/>
            <w:tcBorders>
              <w:top w:val="nil"/>
              <w:left w:val="nil"/>
              <w:bottom w:val="single" w:sz="4" w:space="0" w:color="auto"/>
              <w:right w:val="single" w:sz="4" w:space="0" w:color="auto"/>
            </w:tcBorders>
            <w:shd w:val="clear" w:color="auto" w:fill="auto"/>
            <w:vAlign w:val="center"/>
          </w:tcPr>
          <w:p w14:paraId="6C3BEFC0" w14:textId="77777777" w:rsidR="00B005B7" w:rsidRPr="00B005B7" w:rsidRDefault="00B005B7" w:rsidP="00B005B7">
            <w:pPr>
              <w:spacing w:after="0" w:line="240" w:lineRule="auto"/>
              <w:jc w:val="center"/>
              <w:rPr>
                <w:rFonts w:ascii="Times New Roman" w:eastAsia="Times New Roman" w:hAnsi="Times New Roman" w:cs="Times New Roman"/>
              </w:rPr>
            </w:pPr>
            <w:r w:rsidRPr="00B005B7">
              <w:rPr>
                <w:rFonts w:ascii="Times New Roman" w:eastAsia="Times New Roman" w:hAnsi="Times New Roman" w:cs="Times New Roman"/>
              </w:rPr>
              <w:t>1</w:t>
            </w:r>
          </w:p>
        </w:tc>
        <w:tc>
          <w:tcPr>
            <w:tcW w:w="1843" w:type="dxa"/>
            <w:tcBorders>
              <w:top w:val="nil"/>
              <w:left w:val="single" w:sz="4" w:space="0" w:color="auto"/>
              <w:bottom w:val="single" w:sz="4" w:space="0" w:color="auto"/>
              <w:right w:val="single" w:sz="4" w:space="0" w:color="auto"/>
            </w:tcBorders>
            <w:shd w:val="clear" w:color="000000" w:fill="CCFFFF"/>
            <w:vAlign w:val="center"/>
            <w:hideMark/>
          </w:tcPr>
          <w:p w14:paraId="52697702" w14:textId="77777777" w:rsidR="00B005B7" w:rsidRPr="00B005B7" w:rsidRDefault="00B005B7" w:rsidP="00B005B7">
            <w:pPr>
              <w:spacing w:after="0" w:line="240" w:lineRule="auto"/>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1701" w:type="dxa"/>
            <w:tcBorders>
              <w:top w:val="nil"/>
              <w:left w:val="nil"/>
              <w:bottom w:val="single" w:sz="4" w:space="0" w:color="auto"/>
              <w:right w:val="single" w:sz="4" w:space="0" w:color="auto"/>
            </w:tcBorders>
            <w:shd w:val="clear" w:color="000000" w:fill="CCFFFF"/>
            <w:vAlign w:val="center"/>
            <w:hideMark/>
          </w:tcPr>
          <w:p w14:paraId="3307750C" w14:textId="77777777" w:rsidR="00B005B7" w:rsidRPr="00B005B7" w:rsidRDefault="00B005B7" w:rsidP="00B005B7">
            <w:pPr>
              <w:spacing w:after="0" w:line="240" w:lineRule="auto"/>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000000" w:fill="CCFFFF"/>
            <w:vAlign w:val="center"/>
            <w:hideMark/>
          </w:tcPr>
          <w:p w14:paraId="402227B9" w14:textId="77777777" w:rsidR="00B005B7" w:rsidRPr="00B005B7" w:rsidRDefault="00B005B7" w:rsidP="00B005B7">
            <w:pPr>
              <w:spacing w:after="0" w:line="240" w:lineRule="auto"/>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1275" w:type="dxa"/>
            <w:tcBorders>
              <w:top w:val="nil"/>
              <w:left w:val="nil"/>
              <w:bottom w:val="single" w:sz="4" w:space="0" w:color="auto"/>
              <w:right w:val="single" w:sz="4" w:space="0" w:color="auto"/>
            </w:tcBorders>
            <w:shd w:val="clear" w:color="000000" w:fill="CCFFFF"/>
            <w:vAlign w:val="center"/>
            <w:hideMark/>
          </w:tcPr>
          <w:p w14:paraId="795AC04A" w14:textId="77777777" w:rsidR="00B005B7" w:rsidRPr="00B005B7" w:rsidRDefault="00B005B7" w:rsidP="00B005B7">
            <w:pPr>
              <w:spacing w:after="0" w:line="240" w:lineRule="auto"/>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1560" w:type="dxa"/>
            <w:tcBorders>
              <w:top w:val="nil"/>
              <w:left w:val="nil"/>
              <w:bottom w:val="single" w:sz="4" w:space="0" w:color="auto"/>
              <w:right w:val="single" w:sz="4" w:space="0" w:color="auto"/>
            </w:tcBorders>
            <w:shd w:val="clear" w:color="000000" w:fill="CCFFFF"/>
          </w:tcPr>
          <w:p w14:paraId="298FE027" w14:textId="77777777" w:rsidR="00B005B7" w:rsidRPr="00B005B7" w:rsidRDefault="00B005B7" w:rsidP="00B005B7">
            <w:pPr>
              <w:spacing w:after="0" w:line="240" w:lineRule="auto"/>
              <w:jc w:val="center"/>
              <w:rPr>
                <w:rFonts w:ascii="Times New Roman" w:eastAsia="Times New Roman" w:hAnsi="Times New Roman" w:cs="Times New Roman"/>
              </w:rPr>
            </w:pPr>
          </w:p>
        </w:tc>
      </w:tr>
    </w:tbl>
    <w:p w14:paraId="5FDADB74" w14:textId="02B4925A" w:rsidR="00B005B7" w:rsidRDefault="00B005B7" w:rsidP="00B005B7">
      <w:pPr>
        <w:spacing w:after="0" w:line="240" w:lineRule="auto"/>
        <w:rPr>
          <w:rFonts w:ascii="Times New Roman" w:hAnsi="Times New Roman" w:cs="Times New Roman"/>
          <w:szCs w:val="24"/>
        </w:rPr>
      </w:pPr>
      <w:bookmarkStart w:id="0" w:name="_GoBack"/>
      <w:bookmarkEnd w:id="0"/>
    </w:p>
    <w:p w14:paraId="645F3D2B" w14:textId="34BA767D" w:rsidR="00B005B7" w:rsidRDefault="00B005B7" w:rsidP="00B005B7">
      <w:pPr>
        <w:spacing w:after="0" w:line="240" w:lineRule="auto"/>
        <w:rPr>
          <w:rFonts w:ascii="Times New Roman" w:hAnsi="Times New Roman" w:cs="Times New Roman"/>
          <w:szCs w:val="24"/>
        </w:rPr>
      </w:pPr>
      <w:r w:rsidRPr="00B005B7">
        <w:rPr>
          <w:rFonts w:ascii="Times New Roman" w:hAnsi="Times New Roman" w:cs="Times New Roman"/>
          <w:b/>
          <w:iCs/>
        </w:rPr>
        <w:t>3. Bendra pasiūlymo kaina:</w:t>
      </w:r>
    </w:p>
    <w:tbl>
      <w:tblPr>
        <w:tblW w:w="4929" w:type="pct"/>
        <w:tblInd w:w="108" w:type="dxa"/>
        <w:tblLook w:val="04A0" w:firstRow="1" w:lastRow="0" w:firstColumn="1" w:lastColumn="0" w:noHBand="0" w:noVBand="1"/>
      </w:tblPr>
      <w:tblGrid>
        <w:gridCol w:w="8066"/>
        <w:gridCol w:w="6426"/>
      </w:tblGrid>
      <w:tr w:rsidR="00B005B7" w:rsidRPr="00B005B7" w14:paraId="08C72110" w14:textId="77777777" w:rsidTr="00BD3783">
        <w:trPr>
          <w:trHeight w:val="300"/>
        </w:trPr>
        <w:tc>
          <w:tcPr>
            <w:tcW w:w="2783"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322600A8" w14:textId="77777777" w:rsidR="00B005B7" w:rsidRPr="00B005B7" w:rsidRDefault="00B005B7" w:rsidP="00BD3783">
            <w:pPr>
              <w:spacing w:after="0" w:line="240" w:lineRule="auto"/>
              <w:jc w:val="right"/>
              <w:rPr>
                <w:rFonts w:ascii="Times New Roman" w:eastAsia="Times New Roman" w:hAnsi="Times New Roman" w:cs="Times New Roman"/>
                <w:b/>
                <w:bCs/>
                <w:color w:val="000000"/>
              </w:rPr>
            </w:pPr>
            <w:r w:rsidRPr="00B005B7">
              <w:rPr>
                <w:rFonts w:ascii="Times New Roman" w:eastAsia="Times New Roman" w:hAnsi="Times New Roman" w:cs="Times New Roman"/>
                <w:b/>
                <w:bCs/>
                <w:color w:val="000000"/>
              </w:rPr>
              <w:t>Pasiūlymo (sutarties) kaina, EUR be PVM:</w:t>
            </w:r>
          </w:p>
        </w:tc>
        <w:tc>
          <w:tcPr>
            <w:tcW w:w="2217" w:type="pct"/>
            <w:tcBorders>
              <w:top w:val="single" w:sz="4" w:space="0" w:color="auto"/>
              <w:left w:val="nil"/>
              <w:bottom w:val="single" w:sz="4" w:space="0" w:color="auto"/>
              <w:right w:val="single" w:sz="4" w:space="0" w:color="000000"/>
            </w:tcBorders>
            <w:shd w:val="clear" w:color="000000" w:fill="CCFFFF"/>
            <w:vAlign w:val="center"/>
            <w:hideMark/>
          </w:tcPr>
          <w:p w14:paraId="76F3F9E8" w14:textId="77777777" w:rsidR="00B005B7" w:rsidRPr="00B005B7" w:rsidRDefault="00B005B7" w:rsidP="00BD3783">
            <w:pPr>
              <w:spacing w:after="0" w:line="240" w:lineRule="auto"/>
              <w:jc w:val="center"/>
              <w:rPr>
                <w:rFonts w:ascii="Times New Roman" w:eastAsia="Times New Roman" w:hAnsi="Times New Roman" w:cs="Times New Roman"/>
                <w:b/>
                <w:bCs/>
                <w:color w:val="000000"/>
                <w:sz w:val="18"/>
                <w:szCs w:val="18"/>
              </w:rPr>
            </w:pPr>
            <w:r w:rsidRPr="00B005B7">
              <w:rPr>
                <w:rFonts w:ascii="Times New Roman" w:eastAsia="Times New Roman" w:hAnsi="Times New Roman" w:cs="Times New Roman"/>
                <w:b/>
                <w:bCs/>
                <w:color w:val="000000"/>
                <w:sz w:val="18"/>
                <w:szCs w:val="18"/>
              </w:rPr>
              <w:t> </w:t>
            </w:r>
          </w:p>
        </w:tc>
      </w:tr>
      <w:tr w:rsidR="00B005B7" w:rsidRPr="00B005B7" w14:paraId="134682D0" w14:textId="77777777" w:rsidTr="00BD3783">
        <w:trPr>
          <w:trHeight w:val="300"/>
        </w:trPr>
        <w:tc>
          <w:tcPr>
            <w:tcW w:w="2783"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5A4C05F4" w14:textId="77777777" w:rsidR="00B005B7" w:rsidRPr="00B005B7" w:rsidRDefault="00B005B7" w:rsidP="00BD3783">
            <w:pPr>
              <w:spacing w:after="0" w:line="240" w:lineRule="auto"/>
              <w:jc w:val="right"/>
              <w:rPr>
                <w:rFonts w:ascii="Times New Roman" w:eastAsia="Times New Roman" w:hAnsi="Times New Roman" w:cs="Times New Roman"/>
                <w:b/>
                <w:bCs/>
                <w:color w:val="000000"/>
              </w:rPr>
            </w:pPr>
            <w:r w:rsidRPr="00B005B7">
              <w:rPr>
                <w:rFonts w:ascii="Times New Roman" w:eastAsia="Times New Roman" w:hAnsi="Times New Roman" w:cs="Times New Roman"/>
                <w:b/>
                <w:bCs/>
                <w:color w:val="000000"/>
              </w:rPr>
              <w:t>PVM suma, EUR:</w:t>
            </w:r>
          </w:p>
        </w:tc>
        <w:tc>
          <w:tcPr>
            <w:tcW w:w="2217" w:type="pct"/>
            <w:tcBorders>
              <w:top w:val="single" w:sz="4" w:space="0" w:color="auto"/>
              <w:left w:val="nil"/>
              <w:bottom w:val="single" w:sz="4" w:space="0" w:color="auto"/>
              <w:right w:val="single" w:sz="4" w:space="0" w:color="000000"/>
            </w:tcBorders>
            <w:shd w:val="clear" w:color="000000" w:fill="CCFFFF"/>
            <w:vAlign w:val="center"/>
            <w:hideMark/>
          </w:tcPr>
          <w:p w14:paraId="318D42C0" w14:textId="77777777" w:rsidR="00B005B7" w:rsidRPr="00B005B7" w:rsidRDefault="00B005B7" w:rsidP="00BD3783">
            <w:pPr>
              <w:spacing w:after="0" w:line="240" w:lineRule="auto"/>
              <w:jc w:val="center"/>
              <w:rPr>
                <w:rFonts w:ascii="Times New Roman" w:eastAsia="Times New Roman" w:hAnsi="Times New Roman" w:cs="Times New Roman"/>
                <w:b/>
                <w:bCs/>
                <w:color w:val="000000"/>
                <w:sz w:val="18"/>
                <w:szCs w:val="18"/>
              </w:rPr>
            </w:pPr>
            <w:r w:rsidRPr="00B005B7">
              <w:rPr>
                <w:rFonts w:ascii="Times New Roman" w:eastAsia="Times New Roman" w:hAnsi="Times New Roman" w:cs="Times New Roman"/>
                <w:b/>
                <w:bCs/>
                <w:color w:val="000000"/>
                <w:sz w:val="18"/>
                <w:szCs w:val="18"/>
              </w:rPr>
              <w:t> </w:t>
            </w:r>
          </w:p>
        </w:tc>
      </w:tr>
      <w:tr w:rsidR="00B005B7" w:rsidRPr="00B005B7" w14:paraId="1F61F5E9" w14:textId="77777777" w:rsidTr="00BD3783">
        <w:trPr>
          <w:trHeight w:val="300"/>
        </w:trPr>
        <w:tc>
          <w:tcPr>
            <w:tcW w:w="2783"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13152ED8" w14:textId="77777777" w:rsidR="00B005B7" w:rsidRPr="00B005B7" w:rsidRDefault="00B005B7" w:rsidP="00BD3783">
            <w:pPr>
              <w:spacing w:after="0" w:line="240" w:lineRule="auto"/>
              <w:jc w:val="right"/>
              <w:rPr>
                <w:rFonts w:ascii="Times New Roman" w:eastAsia="Times New Roman" w:hAnsi="Times New Roman" w:cs="Times New Roman"/>
                <w:b/>
                <w:bCs/>
                <w:color w:val="000000"/>
              </w:rPr>
            </w:pPr>
            <w:r w:rsidRPr="00B005B7">
              <w:rPr>
                <w:rFonts w:ascii="Times New Roman" w:eastAsia="Times New Roman" w:hAnsi="Times New Roman" w:cs="Times New Roman"/>
                <w:b/>
                <w:bCs/>
                <w:color w:val="000000"/>
              </w:rPr>
              <w:t>Pasiūlymo (sutarties) kaina, EUR su PVM:</w:t>
            </w:r>
          </w:p>
        </w:tc>
        <w:tc>
          <w:tcPr>
            <w:tcW w:w="2217" w:type="pct"/>
            <w:tcBorders>
              <w:top w:val="single" w:sz="4" w:space="0" w:color="auto"/>
              <w:left w:val="nil"/>
              <w:bottom w:val="single" w:sz="4" w:space="0" w:color="auto"/>
              <w:right w:val="single" w:sz="4" w:space="0" w:color="000000"/>
            </w:tcBorders>
            <w:shd w:val="clear" w:color="000000" w:fill="CCFFFF"/>
            <w:vAlign w:val="center"/>
            <w:hideMark/>
          </w:tcPr>
          <w:p w14:paraId="2EB2E0AC" w14:textId="77777777" w:rsidR="00B005B7" w:rsidRPr="00B005B7" w:rsidRDefault="00B005B7" w:rsidP="00BD3783">
            <w:pPr>
              <w:spacing w:after="0" w:line="240" w:lineRule="auto"/>
              <w:jc w:val="center"/>
              <w:rPr>
                <w:rFonts w:ascii="Times New Roman" w:eastAsia="Times New Roman" w:hAnsi="Times New Roman" w:cs="Times New Roman"/>
                <w:b/>
                <w:bCs/>
                <w:color w:val="000000"/>
                <w:sz w:val="18"/>
                <w:szCs w:val="18"/>
              </w:rPr>
            </w:pPr>
            <w:r w:rsidRPr="00B005B7">
              <w:rPr>
                <w:rFonts w:ascii="Times New Roman" w:eastAsia="Times New Roman" w:hAnsi="Times New Roman" w:cs="Times New Roman"/>
                <w:b/>
                <w:bCs/>
                <w:color w:val="000000"/>
                <w:sz w:val="18"/>
                <w:szCs w:val="18"/>
              </w:rPr>
              <w:t> </w:t>
            </w:r>
          </w:p>
        </w:tc>
      </w:tr>
    </w:tbl>
    <w:p w14:paraId="2A5552BD" w14:textId="50B5963D" w:rsidR="00B005B7" w:rsidRDefault="00B005B7" w:rsidP="00B005B7">
      <w:pPr>
        <w:spacing w:after="0" w:line="240" w:lineRule="auto"/>
        <w:rPr>
          <w:rFonts w:ascii="Times New Roman" w:hAnsi="Times New Roman" w:cs="Times New Roman"/>
          <w:szCs w:val="24"/>
        </w:rPr>
      </w:pPr>
      <w:r w:rsidRPr="00B005B7">
        <w:rPr>
          <w:rFonts w:ascii="Times New Roman" w:eastAsia="Times New Roman" w:hAnsi="Times New Roman" w:cs="Times New Roman"/>
          <w:color w:val="000000"/>
          <w:sz w:val="18"/>
          <w:szCs w:val="18"/>
        </w:rPr>
        <w:t>Į pasiūlymo kainą įeina visos išlaidos ir visi mokesčiai, susiję su prekių tiekimu.</w:t>
      </w:r>
    </w:p>
    <w:p w14:paraId="7A58C9E1" w14:textId="5F36E1D9" w:rsidR="00B005B7" w:rsidRDefault="00B005B7" w:rsidP="00B005B7">
      <w:pPr>
        <w:spacing w:after="0" w:line="240" w:lineRule="auto"/>
        <w:rPr>
          <w:rFonts w:ascii="Times New Roman" w:hAnsi="Times New Roman" w:cs="Times New Roman"/>
          <w:szCs w:val="24"/>
        </w:rPr>
      </w:pPr>
      <w:r w:rsidRPr="00B005B7">
        <w:rPr>
          <w:rFonts w:ascii="Times New Roman" w:eastAsia="Times New Roman" w:hAnsi="Times New Roman" w:cs="Times New Roman"/>
          <w:color w:val="000000"/>
          <w:sz w:val="18"/>
          <w:szCs w:val="18"/>
        </w:rPr>
        <w:t>*Tais atvejais, kai pagal galiojančius teisės aktus tiekėjui nereikia mokėti PVM, tiekėjas privalo su pasiūlymu pateikti laisvos formos raštą dėl PVM netaikymo pagrindo.</w:t>
      </w:r>
    </w:p>
    <w:p w14:paraId="229122CC" w14:textId="3EBE2B55" w:rsidR="00B005B7" w:rsidRPr="00B005B7" w:rsidRDefault="00B005B7" w:rsidP="00B005B7">
      <w:pPr>
        <w:spacing w:after="0" w:line="240" w:lineRule="auto"/>
        <w:rPr>
          <w:rFonts w:ascii="Times New Roman" w:hAnsi="Times New Roman" w:cs="Times New Roman"/>
          <w:szCs w:val="24"/>
        </w:rPr>
      </w:pPr>
    </w:p>
    <w:tbl>
      <w:tblPr>
        <w:tblW w:w="0" w:type="auto"/>
        <w:tblLook w:val="04A0" w:firstRow="1" w:lastRow="0" w:firstColumn="1" w:lastColumn="0" w:noHBand="0" w:noVBand="1"/>
      </w:tblPr>
      <w:tblGrid>
        <w:gridCol w:w="844"/>
        <w:gridCol w:w="5139"/>
        <w:gridCol w:w="1678"/>
        <w:gridCol w:w="2579"/>
        <w:gridCol w:w="1288"/>
        <w:gridCol w:w="111"/>
      </w:tblGrid>
      <w:tr w:rsidR="00B005B7" w:rsidRPr="00B005B7" w14:paraId="13965093" w14:textId="77777777" w:rsidTr="00BD3783">
        <w:trPr>
          <w:gridAfter w:val="1"/>
          <w:trHeight w:val="80"/>
        </w:trPr>
        <w:tc>
          <w:tcPr>
            <w:tcW w:w="0" w:type="auto"/>
            <w:gridSpan w:val="5"/>
            <w:tcBorders>
              <w:top w:val="nil"/>
              <w:left w:val="nil"/>
              <w:bottom w:val="nil"/>
              <w:right w:val="nil"/>
            </w:tcBorders>
            <w:shd w:val="clear" w:color="auto" w:fill="auto"/>
            <w:noWrap/>
            <w:vAlign w:val="center"/>
            <w:hideMark/>
          </w:tcPr>
          <w:p w14:paraId="34F0C3DA" w14:textId="77777777" w:rsidR="00B005B7" w:rsidRPr="00B005B7" w:rsidRDefault="00B005B7" w:rsidP="00B005B7">
            <w:pPr>
              <w:spacing w:after="0" w:line="240" w:lineRule="auto"/>
              <w:rPr>
                <w:rFonts w:ascii="Times New Roman" w:eastAsia="Times New Roman" w:hAnsi="Times New Roman" w:cs="Times New Roman"/>
                <w:b/>
                <w:color w:val="000000"/>
                <w:szCs w:val="24"/>
                <w:lang w:eastAsia="lt-LT"/>
              </w:rPr>
            </w:pPr>
            <w:r w:rsidRPr="00B005B7">
              <w:rPr>
                <w:rFonts w:ascii="Times New Roman" w:eastAsia="Times New Roman" w:hAnsi="Times New Roman" w:cs="Times New Roman"/>
                <w:b/>
                <w:color w:val="000000"/>
                <w:szCs w:val="24"/>
                <w:lang w:eastAsia="lt-LT"/>
              </w:rPr>
              <w:t>4. Pasiūlymo priedai ir konfidenciali informacija*:</w:t>
            </w:r>
          </w:p>
        </w:tc>
      </w:tr>
      <w:tr w:rsidR="00B005B7" w:rsidRPr="00B005B7" w14:paraId="2D953D3C" w14:textId="77777777" w:rsidTr="00FF12D6">
        <w:trPr>
          <w:trHeight w:val="243"/>
        </w:trPr>
        <w:tc>
          <w:tcPr>
            <w:tcW w:w="0" w:type="auto"/>
            <w:tcBorders>
              <w:top w:val="nil"/>
              <w:left w:val="nil"/>
              <w:bottom w:val="nil"/>
              <w:right w:val="nil"/>
            </w:tcBorders>
            <w:shd w:val="clear" w:color="auto" w:fill="auto"/>
            <w:noWrap/>
            <w:vAlign w:val="bottom"/>
            <w:hideMark/>
          </w:tcPr>
          <w:p w14:paraId="089DCABB" w14:textId="77777777" w:rsidR="00B005B7" w:rsidRPr="00B005B7" w:rsidRDefault="00B005B7" w:rsidP="00B005B7">
            <w:pPr>
              <w:spacing w:after="0" w:line="240" w:lineRule="auto"/>
              <w:rPr>
                <w:rFonts w:ascii="Times New Roman" w:eastAsia="Times New Roman" w:hAnsi="Times New Roman" w:cs="Times New Roman"/>
                <w:color w:val="000000"/>
                <w:sz w:val="16"/>
                <w:szCs w:val="16"/>
                <w:lang w:eastAsia="lt-LT"/>
              </w:rPr>
            </w:pPr>
          </w:p>
        </w:tc>
        <w:tc>
          <w:tcPr>
            <w:tcW w:w="0" w:type="auto"/>
            <w:tcBorders>
              <w:top w:val="nil"/>
              <w:left w:val="nil"/>
              <w:bottom w:val="nil"/>
              <w:right w:val="nil"/>
            </w:tcBorders>
            <w:shd w:val="clear" w:color="auto" w:fill="auto"/>
            <w:noWrap/>
            <w:vAlign w:val="bottom"/>
            <w:hideMark/>
          </w:tcPr>
          <w:p w14:paraId="28772BAC"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ED320C0"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49C5998"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7D25C8CC"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r>
      <w:tr w:rsidR="00B005B7" w:rsidRPr="00B005B7" w14:paraId="2E8B9128" w14:textId="77777777" w:rsidTr="00BD3783">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5AFBD7" w14:textId="77777777" w:rsidR="00B005B7" w:rsidRPr="00B005B7" w:rsidRDefault="00B005B7" w:rsidP="00B005B7">
            <w:pPr>
              <w:spacing w:after="0" w:line="240" w:lineRule="auto"/>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A7C472A" w14:textId="77777777" w:rsidR="00B005B7" w:rsidRPr="00B005B7" w:rsidRDefault="00B005B7" w:rsidP="00B005B7">
            <w:pPr>
              <w:spacing w:after="0" w:line="240" w:lineRule="auto"/>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Dokumento pavadinimas</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7CC2EAD9" w14:textId="77777777" w:rsidR="00B005B7" w:rsidRPr="00B005B7" w:rsidRDefault="00B005B7" w:rsidP="00B005B7">
            <w:pPr>
              <w:spacing w:after="0" w:line="240" w:lineRule="auto"/>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Lapų skaičius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5CB889CE" w14:textId="77777777" w:rsidR="00B005B7" w:rsidRPr="00B005B7" w:rsidRDefault="00B005B7" w:rsidP="00B005B7">
            <w:pPr>
              <w:spacing w:after="0" w:line="240" w:lineRule="auto"/>
              <w:jc w:val="cente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Dokumentas yra konfidencialus? Taip / Ne</w:t>
            </w:r>
          </w:p>
        </w:tc>
      </w:tr>
      <w:tr w:rsidR="00B005B7" w:rsidRPr="00B005B7" w14:paraId="453C64D8" w14:textId="77777777" w:rsidTr="00FF12D6">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3B4C85E5" w14:textId="77777777" w:rsidR="00B005B7" w:rsidRPr="00B005B7" w:rsidRDefault="00B005B7" w:rsidP="00B005B7">
            <w:pPr>
              <w:spacing w:after="0" w:line="240" w:lineRule="auto"/>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01B97E48"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42E4CB3"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F413FE1" w14:textId="77777777" w:rsidR="00B005B7" w:rsidRPr="00B005B7" w:rsidRDefault="00B005B7" w:rsidP="00B005B7">
            <w:pPr>
              <w:spacing w:after="0" w:line="240" w:lineRule="auto"/>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48A5AFAB" w14:textId="77777777" w:rsidTr="00FF12D6">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38F57E99" w14:textId="77777777" w:rsidR="00B005B7" w:rsidRPr="00B005B7" w:rsidRDefault="00B005B7" w:rsidP="00B005B7">
            <w:pPr>
              <w:spacing w:after="0" w:line="240" w:lineRule="auto"/>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3D067C0A"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3CD157E9"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46265C09" w14:textId="77777777" w:rsidR="00B005B7" w:rsidRPr="00B005B7" w:rsidRDefault="00B005B7" w:rsidP="00B005B7">
            <w:pPr>
              <w:spacing w:after="0" w:line="240" w:lineRule="auto"/>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00D89441" w14:textId="77777777" w:rsidTr="00FF12D6">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17510A44" w14:textId="77777777" w:rsidR="00B005B7" w:rsidRPr="00B005B7" w:rsidRDefault="00B005B7" w:rsidP="00B005B7">
            <w:pPr>
              <w:spacing w:after="0" w:line="240" w:lineRule="auto"/>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1B038FB3"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72AC73F5"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CE9651B" w14:textId="77777777" w:rsidR="00B005B7" w:rsidRPr="00B005B7" w:rsidRDefault="00B005B7" w:rsidP="00B005B7">
            <w:pPr>
              <w:spacing w:after="0" w:line="240" w:lineRule="auto"/>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422826B6" w14:textId="77777777" w:rsidTr="00FF12D6">
        <w:trPr>
          <w:trHeight w:val="70"/>
        </w:trPr>
        <w:tc>
          <w:tcPr>
            <w:tcW w:w="0" w:type="auto"/>
            <w:gridSpan w:val="6"/>
            <w:tcBorders>
              <w:top w:val="nil"/>
              <w:left w:val="nil"/>
              <w:bottom w:val="nil"/>
              <w:right w:val="nil"/>
            </w:tcBorders>
            <w:shd w:val="clear" w:color="auto" w:fill="auto"/>
            <w:noWrap/>
            <w:vAlign w:val="bottom"/>
            <w:hideMark/>
          </w:tcPr>
          <w:p w14:paraId="0FBC341E"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r w:rsidRPr="00B005B7">
              <w:rPr>
                <w:rFonts w:ascii="Times New Roman" w:eastAsia="Times New Roman" w:hAnsi="Times New Roman" w:cs="Times New Roman"/>
                <w:sz w:val="20"/>
                <w:szCs w:val="20"/>
                <w:lang w:eastAsia="lt-LT"/>
              </w:rPr>
              <w:t>* jeigu tiekėjas lentelės neužpildo, perkančioji organizacija laiko, kad pasiūlyme konfidencialios informacijos nėra.</w:t>
            </w:r>
          </w:p>
        </w:tc>
      </w:tr>
      <w:tr w:rsidR="00B005B7" w:rsidRPr="00B005B7" w14:paraId="5B226686" w14:textId="77777777" w:rsidTr="00FF12D6">
        <w:trPr>
          <w:gridAfter w:val="1"/>
          <w:trHeight w:val="154"/>
        </w:trPr>
        <w:tc>
          <w:tcPr>
            <w:tcW w:w="0" w:type="auto"/>
            <w:gridSpan w:val="5"/>
            <w:tcBorders>
              <w:top w:val="nil"/>
              <w:left w:val="nil"/>
              <w:bottom w:val="nil"/>
              <w:right w:val="nil"/>
            </w:tcBorders>
            <w:shd w:val="clear" w:color="auto" w:fill="auto"/>
            <w:noWrap/>
            <w:vAlign w:val="bottom"/>
          </w:tcPr>
          <w:p w14:paraId="1961E1DC" w14:textId="77777777" w:rsidR="00B005B7" w:rsidRPr="00B005B7" w:rsidRDefault="00B005B7" w:rsidP="00B005B7">
            <w:pPr>
              <w:spacing w:after="0" w:line="240" w:lineRule="auto"/>
              <w:rPr>
                <w:rFonts w:ascii="Times New Roman" w:eastAsia="Times New Roman" w:hAnsi="Times New Roman" w:cs="Times New Roman"/>
                <w:b/>
                <w:color w:val="000000"/>
                <w:szCs w:val="24"/>
                <w:lang w:eastAsia="lt-LT"/>
              </w:rPr>
            </w:pPr>
          </w:p>
        </w:tc>
      </w:tr>
      <w:tr w:rsidR="00B005B7" w:rsidRPr="00B005B7" w14:paraId="68257BB1" w14:textId="77777777" w:rsidTr="00BD3783">
        <w:trPr>
          <w:gridAfter w:val="1"/>
          <w:trHeight w:val="300"/>
        </w:trPr>
        <w:tc>
          <w:tcPr>
            <w:tcW w:w="0" w:type="auto"/>
            <w:gridSpan w:val="5"/>
            <w:tcBorders>
              <w:top w:val="nil"/>
              <w:left w:val="nil"/>
              <w:bottom w:val="nil"/>
              <w:right w:val="nil"/>
            </w:tcBorders>
            <w:shd w:val="clear" w:color="auto" w:fill="auto"/>
            <w:noWrap/>
            <w:vAlign w:val="bottom"/>
            <w:hideMark/>
          </w:tcPr>
          <w:p w14:paraId="51C405F5" w14:textId="77777777" w:rsidR="00B005B7" w:rsidRPr="00B005B7" w:rsidRDefault="00B005B7" w:rsidP="00B005B7">
            <w:pPr>
              <w:spacing w:after="0" w:line="240" w:lineRule="auto"/>
              <w:rPr>
                <w:rFonts w:ascii="Times New Roman" w:eastAsia="Times New Roman" w:hAnsi="Times New Roman" w:cs="Times New Roman"/>
                <w:b/>
                <w:color w:val="000000"/>
                <w:szCs w:val="24"/>
                <w:lang w:eastAsia="lt-LT"/>
              </w:rPr>
            </w:pPr>
            <w:r w:rsidRPr="00B005B7">
              <w:rPr>
                <w:rFonts w:ascii="Times New Roman" w:eastAsia="Times New Roman" w:hAnsi="Times New Roman" w:cs="Times New Roman"/>
                <w:b/>
                <w:color w:val="000000"/>
                <w:szCs w:val="24"/>
                <w:lang w:eastAsia="lt-LT"/>
              </w:rPr>
              <w:t>5. Numatomi pasitekti subtiekėjai ir (ar) specialistai (</w:t>
            </w:r>
            <w:r w:rsidRPr="00B005B7">
              <w:rPr>
                <w:rFonts w:ascii="Times New Roman" w:eastAsia="Times New Roman" w:hAnsi="Times New Roman" w:cs="Times New Roman"/>
                <w:b/>
                <w:bCs/>
                <w:color w:val="000000"/>
                <w:szCs w:val="24"/>
                <w:lang w:eastAsia="lt-LT"/>
              </w:rPr>
              <w:t xml:space="preserve">jei nepasitelkiami, prašome įrašyti </w:t>
            </w:r>
            <w:r w:rsidRPr="00B005B7">
              <w:rPr>
                <w:rFonts w:ascii="Times New Roman" w:eastAsia="Times New Roman" w:hAnsi="Times New Roman" w:cs="Times New Roman"/>
                <w:b/>
                <w:bCs/>
                <w:color w:val="000000"/>
                <w:szCs w:val="24"/>
                <w:u w:val="single"/>
                <w:lang w:eastAsia="lt-LT"/>
              </w:rPr>
              <w:t>NEPASITELKIAMI</w:t>
            </w:r>
            <w:r w:rsidRPr="00B005B7">
              <w:rPr>
                <w:rFonts w:ascii="Times New Roman" w:eastAsia="Times New Roman" w:hAnsi="Times New Roman" w:cs="Times New Roman"/>
                <w:b/>
                <w:color w:val="000000"/>
                <w:szCs w:val="24"/>
                <w:lang w:eastAsia="lt-LT"/>
              </w:rPr>
              <w:t>):</w:t>
            </w:r>
          </w:p>
        </w:tc>
      </w:tr>
      <w:tr w:rsidR="00B005B7" w:rsidRPr="00B005B7" w14:paraId="2A5F19E9" w14:textId="77777777" w:rsidTr="00FF12D6">
        <w:trPr>
          <w:trHeight w:val="191"/>
        </w:trPr>
        <w:tc>
          <w:tcPr>
            <w:tcW w:w="0" w:type="auto"/>
            <w:tcBorders>
              <w:top w:val="nil"/>
              <w:left w:val="nil"/>
              <w:bottom w:val="nil"/>
              <w:right w:val="nil"/>
            </w:tcBorders>
            <w:shd w:val="clear" w:color="auto" w:fill="auto"/>
            <w:noWrap/>
            <w:vAlign w:val="bottom"/>
            <w:hideMark/>
          </w:tcPr>
          <w:p w14:paraId="01072087"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9778BC0"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A38FAC6"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6F961DA"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282B90CF" w14:textId="77777777" w:rsidR="00B005B7" w:rsidRPr="00B005B7" w:rsidRDefault="00B005B7" w:rsidP="00B005B7">
            <w:pPr>
              <w:spacing w:after="0" w:line="240" w:lineRule="auto"/>
              <w:rPr>
                <w:rFonts w:ascii="Times New Roman" w:eastAsia="Times New Roman" w:hAnsi="Times New Roman" w:cs="Times New Roman"/>
                <w:sz w:val="20"/>
                <w:szCs w:val="20"/>
                <w:lang w:eastAsia="lt-LT"/>
              </w:rPr>
            </w:pPr>
          </w:p>
        </w:tc>
      </w:tr>
      <w:tr w:rsidR="00B005B7" w:rsidRPr="00B005B7" w14:paraId="402C25A5" w14:textId="77777777" w:rsidTr="00BD3783">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71C8C7" w14:textId="77777777" w:rsidR="00B005B7" w:rsidRPr="00B005B7" w:rsidRDefault="00B005B7" w:rsidP="00B005B7">
            <w:pPr>
              <w:spacing w:after="0" w:line="240" w:lineRule="auto"/>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130388F" w14:textId="77777777" w:rsidR="00B005B7" w:rsidRPr="00B005B7" w:rsidRDefault="00B005B7" w:rsidP="00B005B7">
            <w:pPr>
              <w:spacing w:after="0" w:line="240" w:lineRule="auto"/>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1F69D9E" w14:textId="77777777" w:rsidR="00B005B7" w:rsidRPr="00B005B7" w:rsidRDefault="00B005B7" w:rsidP="00B005B7">
            <w:pPr>
              <w:spacing w:after="0" w:line="240" w:lineRule="auto"/>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Subtiekėjo kodas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0D097DCF" w14:textId="77777777" w:rsidR="00B005B7" w:rsidRPr="00B005B7" w:rsidRDefault="00B005B7" w:rsidP="00B005B7">
            <w:pPr>
              <w:spacing w:after="0" w:line="240" w:lineRule="auto"/>
              <w:jc w:val="cente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Perduodama veikla</w:t>
            </w:r>
          </w:p>
        </w:tc>
      </w:tr>
      <w:tr w:rsidR="00B005B7" w:rsidRPr="00B005B7" w14:paraId="5940DBFC" w14:textId="77777777" w:rsidTr="00FF12D6">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78AD14A9" w14:textId="77777777" w:rsidR="00B005B7" w:rsidRPr="00B005B7" w:rsidRDefault="00B005B7" w:rsidP="00B005B7">
            <w:pPr>
              <w:spacing w:after="0" w:line="240" w:lineRule="auto"/>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22FEA2EA"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1DBCA6E1"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95ABE3B" w14:textId="77777777" w:rsidR="00B005B7" w:rsidRPr="00B005B7" w:rsidRDefault="00B005B7" w:rsidP="00B005B7">
            <w:pPr>
              <w:spacing w:after="0" w:line="240" w:lineRule="auto"/>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702D18F6" w14:textId="77777777" w:rsidTr="00FF12D6">
        <w:trPr>
          <w:gridAfter w:val="1"/>
          <w:trHeight w:val="70"/>
        </w:trPr>
        <w:tc>
          <w:tcPr>
            <w:tcW w:w="0" w:type="auto"/>
            <w:tcBorders>
              <w:top w:val="nil"/>
              <w:left w:val="single" w:sz="4" w:space="0" w:color="000000"/>
              <w:bottom w:val="single" w:sz="4" w:space="0" w:color="auto"/>
              <w:right w:val="single" w:sz="4" w:space="0" w:color="000000"/>
            </w:tcBorders>
            <w:shd w:val="clear" w:color="auto" w:fill="auto"/>
            <w:noWrap/>
            <w:hideMark/>
          </w:tcPr>
          <w:p w14:paraId="28444ABC" w14:textId="77777777" w:rsidR="00B005B7" w:rsidRPr="00B005B7" w:rsidRDefault="00B005B7" w:rsidP="00B005B7">
            <w:pPr>
              <w:spacing w:after="0" w:line="240" w:lineRule="auto"/>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5EF3CF42"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4A630353"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538353A7" w14:textId="77777777" w:rsidR="00B005B7" w:rsidRPr="00B005B7" w:rsidRDefault="00B005B7" w:rsidP="00B005B7">
            <w:pPr>
              <w:spacing w:after="0" w:line="240" w:lineRule="auto"/>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4D4A95D6" w14:textId="77777777" w:rsidTr="00FF12D6">
        <w:trPr>
          <w:gridAfter w:val="1"/>
          <w:trHeight w:val="7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D2399C5" w14:textId="77777777" w:rsidR="00B005B7" w:rsidRPr="00B005B7" w:rsidRDefault="00B005B7" w:rsidP="00B005B7">
            <w:pPr>
              <w:spacing w:after="0" w:line="240" w:lineRule="auto"/>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29CECC8C"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7D89D040"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2B072CB3" w14:textId="77777777" w:rsidR="00B005B7" w:rsidRPr="00B005B7" w:rsidRDefault="00B005B7" w:rsidP="00B005B7">
            <w:pPr>
              <w:spacing w:after="0" w:line="240" w:lineRule="auto"/>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B005B7" w:rsidRPr="00B005B7" w14:paraId="0DE3F8F4" w14:textId="77777777" w:rsidTr="00FF12D6">
        <w:trPr>
          <w:gridAfter w:val="1"/>
          <w:trHeight w:val="70"/>
        </w:trPr>
        <w:tc>
          <w:tcPr>
            <w:tcW w:w="0" w:type="auto"/>
            <w:gridSpan w:val="5"/>
            <w:tcBorders>
              <w:top w:val="single" w:sz="4" w:space="0" w:color="auto"/>
            </w:tcBorders>
            <w:shd w:val="clear" w:color="auto" w:fill="auto"/>
            <w:noWrap/>
          </w:tcPr>
          <w:p w14:paraId="4162FF2B" w14:textId="77777777" w:rsidR="00B005B7" w:rsidRPr="00B005B7" w:rsidRDefault="00B005B7" w:rsidP="00B005B7">
            <w:pPr>
              <w:spacing w:after="0" w:line="240" w:lineRule="auto"/>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sz w:val="20"/>
                <w:szCs w:val="20"/>
                <w:lang w:eastAsia="lt-LT"/>
              </w:rPr>
              <w:t>* jeigu tiekėjas lentelės neužpildo, perkančioji organizacija laiko, kad subtiekėjai ir (ar) specialistai nepasitelkiami.</w:t>
            </w:r>
          </w:p>
        </w:tc>
      </w:tr>
    </w:tbl>
    <w:p w14:paraId="114A253C" w14:textId="3829F62C" w:rsidR="00B005B7" w:rsidRPr="00A72311" w:rsidRDefault="00B005B7" w:rsidP="007B293E">
      <w:pPr>
        <w:spacing w:after="0"/>
        <w:rPr>
          <w:rFonts w:ascii="Times New Roman" w:hAnsi="Times New Roman" w:cs="Times New Roman"/>
        </w:rPr>
      </w:pPr>
    </w:p>
    <w:sectPr w:rsidR="00B005B7" w:rsidRPr="00A72311" w:rsidSect="00B005B7">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99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ADFF1" w14:textId="77777777" w:rsidR="00BD3C0B" w:rsidRDefault="00BD3C0B" w:rsidP="000D79CF">
      <w:pPr>
        <w:spacing w:after="0" w:line="240" w:lineRule="auto"/>
      </w:pPr>
      <w:r>
        <w:separator/>
      </w:r>
    </w:p>
  </w:endnote>
  <w:endnote w:type="continuationSeparator" w:id="0">
    <w:p w14:paraId="016DD3BC" w14:textId="77777777" w:rsidR="00BD3C0B" w:rsidRDefault="00BD3C0B" w:rsidP="000D7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0FB2" w14:textId="77777777" w:rsidR="000D79CF" w:rsidRDefault="000D7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E1E10" w14:textId="77777777" w:rsidR="000D79CF" w:rsidRDefault="000D7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39F82" w14:textId="77777777" w:rsidR="000D79CF" w:rsidRDefault="000D79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FF8D0" w14:textId="77777777" w:rsidR="00BD3C0B" w:rsidRDefault="00BD3C0B" w:rsidP="000D79CF">
      <w:pPr>
        <w:spacing w:after="0" w:line="240" w:lineRule="auto"/>
      </w:pPr>
      <w:r>
        <w:separator/>
      </w:r>
    </w:p>
  </w:footnote>
  <w:footnote w:type="continuationSeparator" w:id="0">
    <w:p w14:paraId="55E48CE1" w14:textId="77777777" w:rsidR="00BD3C0B" w:rsidRDefault="00BD3C0B" w:rsidP="000D79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5222" w14:textId="77777777" w:rsidR="000D79CF" w:rsidRDefault="000D79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59897" w14:textId="77777777" w:rsidR="000D79CF" w:rsidRDefault="000D7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21CED" w14:textId="77777777" w:rsidR="000D79CF" w:rsidRDefault="000D7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C0C49C92"/>
    <w:lvl w:ilvl="0">
      <w:start w:val="1"/>
      <w:numFmt w:val="decimal"/>
      <w:pStyle w:val="Numbering"/>
      <w:suff w:val="space"/>
      <w:lvlText w:val="%1."/>
      <w:lvlJc w:val="left"/>
      <w:pPr>
        <w:tabs>
          <w:tab w:val="num" w:pos="0"/>
        </w:tabs>
        <w:ind w:left="1777" w:hanging="360"/>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1">
      <w:start w:val="1"/>
      <w:numFmt w:val="decimal"/>
      <w:suff w:val="space"/>
      <w:lvlText w:val="%1.%2."/>
      <w:lvlJc w:val="left"/>
      <w:pPr>
        <w:tabs>
          <w:tab w:val="num" w:pos="0"/>
        </w:tabs>
        <w:ind w:left="2067" w:hanging="432"/>
      </w:pPr>
      <w:rPr>
        <w:rFonts w:hint="default"/>
        <w:b w:val="0"/>
      </w:rPr>
    </w:lvl>
    <w:lvl w:ilvl="2">
      <w:start w:val="1"/>
      <w:numFmt w:val="bullet"/>
      <w:lvlText w:val=""/>
      <w:lvlJc w:val="left"/>
      <w:pPr>
        <w:tabs>
          <w:tab w:val="num" w:pos="0"/>
        </w:tabs>
        <w:ind w:left="2499" w:hanging="504"/>
      </w:pPr>
      <w:rPr>
        <w:rFonts w:ascii="Wingdings" w:hAnsi="Wingdings" w:hint="default"/>
      </w:rPr>
    </w:lvl>
    <w:lvl w:ilvl="3">
      <w:start w:val="1"/>
      <w:numFmt w:val="decimal"/>
      <w:lvlText w:val="%1.%2.%3.%4."/>
      <w:lvlJc w:val="left"/>
      <w:pPr>
        <w:tabs>
          <w:tab w:val="num" w:pos="0"/>
        </w:tabs>
        <w:ind w:left="3003" w:hanging="648"/>
      </w:pPr>
      <w:rPr>
        <w:rFonts w:hint="default"/>
      </w:rPr>
    </w:lvl>
    <w:lvl w:ilvl="4">
      <w:start w:val="1"/>
      <w:numFmt w:val="decimal"/>
      <w:lvlText w:val="%1.%2.%3.%4.%5."/>
      <w:lvlJc w:val="left"/>
      <w:pPr>
        <w:tabs>
          <w:tab w:val="num" w:pos="0"/>
        </w:tabs>
        <w:ind w:left="3507" w:hanging="792"/>
      </w:pPr>
      <w:rPr>
        <w:rFonts w:hint="default"/>
      </w:rPr>
    </w:lvl>
    <w:lvl w:ilvl="5">
      <w:start w:val="1"/>
      <w:numFmt w:val="decimal"/>
      <w:lvlText w:val="%1.%2.%3.%4.%5.%6."/>
      <w:lvlJc w:val="left"/>
      <w:pPr>
        <w:tabs>
          <w:tab w:val="num" w:pos="0"/>
        </w:tabs>
        <w:ind w:left="4011" w:hanging="936"/>
      </w:pPr>
      <w:rPr>
        <w:rFonts w:hint="default"/>
      </w:rPr>
    </w:lvl>
    <w:lvl w:ilvl="6">
      <w:start w:val="1"/>
      <w:numFmt w:val="decimal"/>
      <w:lvlText w:val="%1.%2.%3.%4.%5.%6.%7."/>
      <w:lvlJc w:val="left"/>
      <w:pPr>
        <w:tabs>
          <w:tab w:val="num" w:pos="0"/>
        </w:tabs>
        <w:ind w:left="4515" w:hanging="1080"/>
      </w:pPr>
      <w:rPr>
        <w:rFonts w:hint="default"/>
      </w:rPr>
    </w:lvl>
    <w:lvl w:ilvl="7">
      <w:start w:val="1"/>
      <w:numFmt w:val="decimal"/>
      <w:lvlText w:val="%1.%2.%3.%4.%5.%6.%7.%8."/>
      <w:lvlJc w:val="left"/>
      <w:pPr>
        <w:tabs>
          <w:tab w:val="num" w:pos="0"/>
        </w:tabs>
        <w:ind w:left="5019" w:hanging="1224"/>
      </w:pPr>
      <w:rPr>
        <w:rFonts w:hint="default"/>
      </w:rPr>
    </w:lvl>
    <w:lvl w:ilvl="8">
      <w:start w:val="1"/>
      <w:numFmt w:val="decimal"/>
      <w:lvlText w:val="%1.%2.%3.%4.%5.%6.%7.%8.%9."/>
      <w:lvlJc w:val="left"/>
      <w:pPr>
        <w:tabs>
          <w:tab w:val="num" w:pos="0"/>
        </w:tabs>
        <w:ind w:left="5595" w:hanging="1440"/>
      </w:pPr>
      <w:rPr>
        <w:rFonts w:hint="default"/>
      </w:rPr>
    </w:lvl>
  </w:abstractNum>
  <w:abstractNum w:abstractNumId="1" w15:restartNumberingAfterBreak="0">
    <w:nsid w:val="1E887811"/>
    <w:multiLevelType w:val="hybridMultilevel"/>
    <w:tmpl w:val="E0360A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CE36E36"/>
    <w:multiLevelType w:val="hybridMultilevel"/>
    <w:tmpl w:val="6F0A4A5E"/>
    <w:lvl w:ilvl="0" w:tplc="04090013">
      <w:start w:val="1"/>
      <w:numFmt w:val="upperRoman"/>
      <w:pStyle w:val="Heading2"/>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A1A"/>
    <w:rsid w:val="00002B5C"/>
    <w:rsid w:val="000036E9"/>
    <w:rsid w:val="0000686D"/>
    <w:rsid w:val="00017D72"/>
    <w:rsid w:val="0002230A"/>
    <w:rsid w:val="00032D71"/>
    <w:rsid w:val="00043AE8"/>
    <w:rsid w:val="00045FA4"/>
    <w:rsid w:val="00046A67"/>
    <w:rsid w:val="00047BE6"/>
    <w:rsid w:val="00050B8E"/>
    <w:rsid w:val="00057F3C"/>
    <w:rsid w:val="00071127"/>
    <w:rsid w:val="000715BC"/>
    <w:rsid w:val="00071E79"/>
    <w:rsid w:val="00072D2A"/>
    <w:rsid w:val="00082A62"/>
    <w:rsid w:val="0008442B"/>
    <w:rsid w:val="00086531"/>
    <w:rsid w:val="000A399A"/>
    <w:rsid w:val="000B4E49"/>
    <w:rsid w:val="000C31D0"/>
    <w:rsid w:val="000C7F87"/>
    <w:rsid w:val="000D01B7"/>
    <w:rsid w:val="000D2EA9"/>
    <w:rsid w:val="000D79CF"/>
    <w:rsid w:val="000E1E44"/>
    <w:rsid w:val="000E22DC"/>
    <w:rsid w:val="000F1015"/>
    <w:rsid w:val="000F2A55"/>
    <w:rsid w:val="0011674C"/>
    <w:rsid w:val="00124DD6"/>
    <w:rsid w:val="001344C4"/>
    <w:rsid w:val="00135E1C"/>
    <w:rsid w:val="0014294F"/>
    <w:rsid w:val="00143846"/>
    <w:rsid w:val="00144C3B"/>
    <w:rsid w:val="001529B2"/>
    <w:rsid w:val="00152F83"/>
    <w:rsid w:val="00164141"/>
    <w:rsid w:val="001716B2"/>
    <w:rsid w:val="00185650"/>
    <w:rsid w:val="001914B5"/>
    <w:rsid w:val="001917FA"/>
    <w:rsid w:val="00194E55"/>
    <w:rsid w:val="001961ED"/>
    <w:rsid w:val="00197254"/>
    <w:rsid w:val="001A224E"/>
    <w:rsid w:val="001A6D31"/>
    <w:rsid w:val="001C6BC3"/>
    <w:rsid w:val="001E065F"/>
    <w:rsid w:val="001E4A1A"/>
    <w:rsid w:val="001E7BEC"/>
    <w:rsid w:val="001F5FF0"/>
    <w:rsid w:val="002006A7"/>
    <w:rsid w:val="00207940"/>
    <w:rsid w:val="002143F2"/>
    <w:rsid w:val="00221B03"/>
    <w:rsid w:val="00221BC4"/>
    <w:rsid w:val="0023315D"/>
    <w:rsid w:val="002443C9"/>
    <w:rsid w:val="00245183"/>
    <w:rsid w:val="00250CB9"/>
    <w:rsid w:val="00254F16"/>
    <w:rsid w:val="002616C7"/>
    <w:rsid w:val="00276DF1"/>
    <w:rsid w:val="0027774E"/>
    <w:rsid w:val="00287BDE"/>
    <w:rsid w:val="00297599"/>
    <w:rsid w:val="00297619"/>
    <w:rsid w:val="0029782A"/>
    <w:rsid w:val="002A7389"/>
    <w:rsid w:val="002B6FB0"/>
    <w:rsid w:val="002C083A"/>
    <w:rsid w:val="002F67FE"/>
    <w:rsid w:val="00303BDF"/>
    <w:rsid w:val="00314CAA"/>
    <w:rsid w:val="00320DAC"/>
    <w:rsid w:val="00327397"/>
    <w:rsid w:val="00336CF0"/>
    <w:rsid w:val="003476FA"/>
    <w:rsid w:val="0035684D"/>
    <w:rsid w:val="0037494D"/>
    <w:rsid w:val="0038069B"/>
    <w:rsid w:val="00380987"/>
    <w:rsid w:val="00382212"/>
    <w:rsid w:val="0038358B"/>
    <w:rsid w:val="00391556"/>
    <w:rsid w:val="00396E32"/>
    <w:rsid w:val="00397208"/>
    <w:rsid w:val="003A5170"/>
    <w:rsid w:val="003A7D10"/>
    <w:rsid w:val="003B6EB1"/>
    <w:rsid w:val="003C3265"/>
    <w:rsid w:val="003C5D0D"/>
    <w:rsid w:val="003E22AA"/>
    <w:rsid w:val="003E79B5"/>
    <w:rsid w:val="003F125E"/>
    <w:rsid w:val="003F5EF4"/>
    <w:rsid w:val="003F627C"/>
    <w:rsid w:val="00410ADD"/>
    <w:rsid w:val="004122C7"/>
    <w:rsid w:val="00413CD6"/>
    <w:rsid w:val="00415224"/>
    <w:rsid w:val="0041596C"/>
    <w:rsid w:val="004355F8"/>
    <w:rsid w:val="00445742"/>
    <w:rsid w:val="004459AA"/>
    <w:rsid w:val="00455E9C"/>
    <w:rsid w:val="00475AFF"/>
    <w:rsid w:val="0049078B"/>
    <w:rsid w:val="004A7E7F"/>
    <w:rsid w:val="004B2CD7"/>
    <w:rsid w:val="004B5A1E"/>
    <w:rsid w:val="004B65C6"/>
    <w:rsid w:val="004C5C1B"/>
    <w:rsid w:val="004D636A"/>
    <w:rsid w:val="004D6D5B"/>
    <w:rsid w:val="004E106B"/>
    <w:rsid w:val="00511066"/>
    <w:rsid w:val="005162A4"/>
    <w:rsid w:val="00523DAD"/>
    <w:rsid w:val="005248D8"/>
    <w:rsid w:val="00531D13"/>
    <w:rsid w:val="00535256"/>
    <w:rsid w:val="00536EBE"/>
    <w:rsid w:val="00550346"/>
    <w:rsid w:val="00572F77"/>
    <w:rsid w:val="005731AC"/>
    <w:rsid w:val="00585AB2"/>
    <w:rsid w:val="0058715E"/>
    <w:rsid w:val="00595472"/>
    <w:rsid w:val="00597F67"/>
    <w:rsid w:val="005A30A7"/>
    <w:rsid w:val="005B04B1"/>
    <w:rsid w:val="005B42BF"/>
    <w:rsid w:val="005B65BA"/>
    <w:rsid w:val="005D00E9"/>
    <w:rsid w:val="005D3416"/>
    <w:rsid w:val="005D3B74"/>
    <w:rsid w:val="005F297D"/>
    <w:rsid w:val="0060098E"/>
    <w:rsid w:val="0061572B"/>
    <w:rsid w:val="00616655"/>
    <w:rsid w:val="00617895"/>
    <w:rsid w:val="006371FD"/>
    <w:rsid w:val="00652749"/>
    <w:rsid w:val="006553BA"/>
    <w:rsid w:val="00664FF2"/>
    <w:rsid w:val="006650D2"/>
    <w:rsid w:val="00677793"/>
    <w:rsid w:val="00686174"/>
    <w:rsid w:val="00691068"/>
    <w:rsid w:val="00692CF2"/>
    <w:rsid w:val="006A2ED7"/>
    <w:rsid w:val="006A304D"/>
    <w:rsid w:val="006B12D8"/>
    <w:rsid w:val="006B3BFF"/>
    <w:rsid w:val="006B6314"/>
    <w:rsid w:val="006C1F04"/>
    <w:rsid w:val="006D0784"/>
    <w:rsid w:val="006E43F2"/>
    <w:rsid w:val="006E4C23"/>
    <w:rsid w:val="006E54C2"/>
    <w:rsid w:val="006F062D"/>
    <w:rsid w:val="006F45E4"/>
    <w:rsid w:val="00701025"/>
    <w:rsid w:val="00736273"/>
    <w:rsid w:val="00740630"/>
    <w:rsid w:val="00751DDE"/>
    <w:rsid w:val="00754100"/>
    <w:rsid w:val="00783A2F"/>
    <w:rsid w:val="007849D5"/>
    <w:rsid w:val="00785F18"/>
    <w:rsid w:val="007960BD"/>
    <w:rsid w:val="007B293E"/>
    <w:rsid w:val="007C0F7D"/>
    <w:rsid w:val="007C5E91"/>
    <w:rsid w:val="007D022B"/>
    <w:rsid w:val="007D6DAC"/>
    <w:rsid w:val="007E2206"/>
    <w:rsid w:val="007E7AC3"/>
    <w:rsid w:val="008240EB"/>
    <w:rsid w:val="00824FE8"/>
    <w:rsid w:val="00853C93"/>
    <w:rsid w:val="00870BAB"/>
    <w:rsid w:val="008715AD"/>
    <w:rsid w:val="0087164B"/>
    <w:rsid w:val="00872D50"/>
    <w:rsid w:val="0089113B"/>
    <w:rsid w:val="008A12DD"/>
    <w:rsid w:val="008A3404"/>
    <w:rsid w:val="008A655C"/>
    <w:rsid w:val="008C408E"/>
    <w:rsid w:val="008C4528"/>
    <w:rsid w:val="008C7BD7"/>
    <w:rsid w:val="008D078E"/>
    <w:rsid w:val="008D7A2D"/>
    <w:rsid w:val="008E1A96"/>
    <w:rsid w:val="008E5F69"/>
    <w:rsid w:val="008E6827"/>
    <w:rsid w:val="008E7747"/>
    <w:rsid w:val="0090078F"/>
    <w:rsid w:val="00905D90"/>
    <w:rsid w:val="00920461"/>
    <w:rsid w:val="00925397"/>
    <w:rsid w:val="00930BDB"/>
    <w:rsid w:val="00935E64"/>
    <w:rsid w:val="00942CA4"/>
    <w:rsid w:val="009528FB"/>
    <w:rsid w:val="009531DB"/>
    <w:rsid w:val="00953914"/>
    <w:rsid w:val="009903B1"/>
    <w:rsid w:val="009A1F42"/>
    <w:rsid w:val="009A34D2"/>
    <w:rsid w:val="009A7700"/>
    <w:rsid w:val="009B0477"/>
    <w:rsid w:val="009B1823"/>
    <w:rsid w:val="009C1A6F"/>
    <w:rsid w:val="009E180E"/>
    <w:rsid w:val="009E5C99"/>
    <w:rsid w:val="00A058A1"/>
    <w:rsid w:val="00A062E3"/>
    <w:rsid w:val="00A11401"/>
    <w:rsid w:val="00A37393"/>
    <w:rsid w:val="00A37531"/>
    <w:rsid w:val="00A52936"/>
    <w:rsid w:val="00A603FA"/>
    <w:rsid w:val="00A6168F"/>
    <w:rsid w:val="00A72311"/>
    <w:rsid w:val="00A82AEE"/>
    <w:rsid w:val="00A83404"/>
    <w:rsid w:val="00AA5B59"/>
    <w:rsid w:val="00AB11A7"/>
    <w:rsid w:val="00AB36FB"/>
    <w:rsid w:val="00AC767B"/>
    <w:rsid w:val="00AD55D5"/>
    <w:rsid w:val="00AD6449"/>
    <w:rsid w:val="00AE13BC"/>
    <w:rsid w:val="00AE2A88"/>
    <w:rsid w:val="00B005B7"/>
    <w:rsid w:val="00B0155C"/>
    <w:rsid w:val="00B46535"/>
    <w:rsid w:val="00B65693"/>
    <w:rsid w:val="00B85C5D"/>
    <w:rsid w:val="00B9522C"/>
    <w:rsid w:val="00BB210A"/>
    <w:rsid w:val="00BB36D2"/>
    <w:rsid w:val="00BC578B"/>
    <w:rsid w:val="00BC6E4D"/>
    <w:rsid w:val="00BD3C0B"/>
    <w:rsid w:val="00BE1999"/>
    <w:rsid w:val="00BE620C"/>
    <w:rsid w:val="00BF3D83"/>
    <w:rsid w:val="00BF7236"/>
    <w:rsid w:val="00C0339C"/>
    <w:rsid w:val="00C077A0"/>
    <w:rsid w:val="00C07B38"/>
    <w:rsid w:val="00C13EFA"/>
    <w:rsid w:val="00C42ED6"/>
    <w:rsid w:val="00C61B3F"/>
    <w:rsid w:val="00C6403B"/>
    <w:rsid w:val="00C66233"/>
    <w:rsid w:val="00C754DD"/>
    <w:rsid w:val="00C815A0"/>
    <w:rsid w:val="00C85C9E"/>
    <w:rsid w:val="00CA3967"/>
    <w:rsid w:val="00CC08FD"/>
    <w:rsid w:val="00CD39C1"/>
    <w:rsid w:val="00CE196B"/>
    <w:rsid w:val="00D13CB4"/>
    <w:rsid w:val="00D141FE"/>
    <w:rsid w:val="00D14EBB"/>
    <w:rsid w:val="00D23B09"/>
    <w:rsid w:val="00D45B94"/>
    <w:rsid w:val="00D519EF"/>
    <w:rsid w:val="00D523AA"/>
    <w:rsid w:val="00D565E3"/>
    <w:rsid w:val="00D74A15"/>
    <w:rsid w:val="00D81360"/>
    <w:rsid w:val="00D97D29"/>
    <w:rsid w:val="00DA1BE1"/>
    <w:rsid w:val="00DA2B3B"/>
    <w:rsid w:val="00DA63E2"/>
    <w:rsid w:val="00DA7A0D"/>
    <w:rsid w:val="00DD0EC5"/>
    <w:rsid w:val="00DE1080"/>
    <w:rsid w:val="00DE357F"/>
    <w:rsid w:val="00DE446E"/>
    <w:rsid w:val="00E53C6F"/>
    <w:rsid w:val="00E60C2F"/>
    <w:rsid w:val="00E6195F"/>
    <w:rsid w:val="00E636F3"/>
    <w:rsid w:val="00E83567"/>
    <w:rsid w:val="00E92970"/>
    <w:rsid w:val="00E95190"/>
    <w:rsid w:val="00EA7C3E"/>
    <w:rsid w:val="00ED0E65"/>
    <w:rsid w:val="00EE29F6"/>
    <w:rsid w:val="00EF3FD5"/>
    <w:rsid w:val="00EF6A2E"/>
    <w:rsid w:val="00F212E0"/>
    <w:rsid w:val="00F260F4"/>
    <w:rsid w:val="00F2719B"/>
    <w:rsid w:val="00F470BA"/>
    <w:rsid w:val="00F50702"/>
    <w:rsid w:val="00F54E4F"/>
    <w:rsid w:val="00F561C9"/>
    <w:rsid w:val="00F56B6A"/>
    <w:rsid w:val="00F66FB1"/>
    <w:rsid w:val="00F83635"/>
    <w:rsid w:val="00FA5109"/>
    <w:rsid w:val="00FC22DC"/>
    <w:rsid w:val="00FC2DD2"/>
    <w:rsid w:val="00FC380A"/>
    <w:rsid w:val="00FC3B19"/>
    <w:rsid w:val="00FC6A5C"/>
    <w:rsid w:val="00FD3AD4"/>
    <w:rsid w:val="00FE3C4C"/>
    <w:rsid w:val="00FE5ABC"/>
    <w:rsid w:val="00FF12D6"/>
    <w:rsid w:val="00FF71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015E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19B"/>
  </w:style>
  <w:style w:type="paragraph" w:styleId="Heading1">
    <w:name w:val="heading 1"/>
    <w:basedOn w:val="Normal"/>
    <w:next w:val="Normal"/>
    <w:link w:val="Heading1Char"/>
    <w:uiPriority w:val="9"/>
    <w:qFormat/>
    <w:rsid w:val="00287B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754DD"/>
    <w:pPr>
      <w:keepNext/>
      <w:keepLines/>
      <w:widowControl w:val="0"/>
      <w:numPr>
        <w:numId w:val="1"/>
      </w:numPr>
      <w:autoSpaceDE w:val="0"/>
      <w:autoSpaceDN w:val="0"/>
      <w:adjustRightInd w:val="0"/>
      <w:spacing w:before="240" w:after="120" w:line="240" w:lineRule="auto"/>
      <w:jc w:val="center"/>
      <w:outlineLvl w:val="1"/>
    </w:pPr>
    <w:rPr>
      <w:rFonts w:ascii="Times New Roman" w:eastAsiaTheme="majorEastAsia" w:hAnsi="Times New Roman" w:cstheme="majorBidi"/>
      <w:b/>
      <w:sz w:val="24"/>
      <w:szCs w:val="2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54DD"/>
    <w:rPr>
      <w:rFonts w:ascii="Times New Roman" w:eastAsiaTheme="majorEastAsia" w:hAnsi="Times New Roman" w:cstheme="majorBidi"/>
      <w:b/>
      <w:sz w:val="24"/>
      <w:szCs w:val="26"/>
      <w:lang w:eastAsia="lt-LT"/>
    </w:r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Sąrašo pastraipa1"/>
    <w:basedOn w:val="Normal"/>
    <w:link w:val="ListParagraphChar"/>
    <w:uiPriority w:val="34"/>
    <w:qFormat/>
    <w:rsid w:val="00C754DD"/>
    <w:pPr>
      <w:spacing w:after="200" w:line="276" w:lineRule="auto"/>
      <w:ind w:left="720"/>
      <w:contextualSpacing/>
    </w:pPr>
    <w:rPr>
      <w:rFonts w:ascii="Calibri" w:eastAsia="Calibri" w:hAnsi="Calibri" w:cs="Times New Roman"/>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uiPriority w:val="34"/>
    <w:qFormat/>
    <w:locked/>
    <w:rsid w:val="00C754DD"/>
    <w:rPr>
      <w:rFonts w:ascii="Calibri" w:eastAsia="Calibri" w:hAnsi="Calibri" w:cs="Times New Roman"/>
      <w:lang w:val="en-US"/>
    </w:rPr>
  </w:style>
  <w:style w:type="table" w:styleId="TableGrid">
    <w:name w:val="Table Grid"/>
    <w:basedOn w:val="TableNormal"/>
    <w:uiPriority w:val="39"/>
    <w:rsid w:val="00D519EF"/>
    <w:pPr>
      <w:spacing w:after="0" w:line="240" w:lineRule="auto"/>
    </w:pPr>
    <w:rPr>
      <w:rFonts w:ascii="Calibri" w:eastAsia="Calibri" w:hAnsi="Calibri"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062E3"/>
    <w:pPr>
      <w:spacing w:after="0" w:line="240" w:lineRule="auto"/>
    </w:pPr>
    <w:rPr>
      <w:rFonts w:ascii="Calibri" w:eastAsia="Calibri" w:hAnsi="Calibri"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3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371FD"/>
    <w:rPr>
      <w:rFonts w:ascii="Courier New" w:eastAsia="Times New Roman" w:hAnsi="Courier New" w:cs="Courier New"/>
      <w:sz w:val="20"/>
      <w:szCs w:val="20"/>
      <w:lang w:eastAsia="lt-LT"/>
    </w:rPr>
  </w:style>
  <w:style w:type="character" w:styleId="Strong">
    <w:name w:val="Strong"/>
    <w:basedOn w:val="DefaultParagraphFont"/>
    <w:uiPriority w:val="22"/>
    <w:qFormat/>
    <w:rsid w:val="00250CB9"/>
    <w:rPr>
      <w:b/>
      <w:bCs/>
    </w:rPr>
  </w:style>
  <w:style w:type="character" w:styleId="Hyperlink">
    <w:name w:val="Hyperlink"/>
    <w:rsid w:val="00DD0EC5"/>
    <w:rPr>
      <w:u w:val="single"/>
    </w:rPr>
  </w:style>
  <w:style w:type="paragraph" w:customStyle="1" w:styleId="Standard">
    <w:name w:val="Standard"/>
    <w:link w:val="StandardChar"/>
    <w:rsid w:val="00DD0EC5"/>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character" w:customStyle="1" w:styleId="StandardChar">
    <w:name w:val="Standard Char"/>
    <w:basedOn w:val="DefaultParagraphFont"/>
    <w:link w:val="Standard"/>
    <w:rsid w:val="00DD0EC5"/>
    <w:rPr>
      <w:rFonts w:ascii="Times New Roman" w:eastAsia="Times New Roman" w:hAnsi="Times New Roman" w:cs="Times New Roman"/>
      <w:sz w:val="20"/>
      <w:szCs w:val="20"/>
      <w:lang w:val="en-US"/>
    </w:rPr>
  </w:style>
  <w:style w:type="paragraph" w:customStyle="1" w:styleId="Numbering">
    <w:name w:val="_Numbering"/>
    <w:basedOn w:val="Normal"/>
    <w:rsid w:val="00DD0EC5"/>
    <w:pPr>
      <w:numPr>
        <w:numId w:val="2"/>
      </w:numPr>
      <w:suppressAutoHyphens/>
      <w:spacing w:before="60" w:after="60" w:line="276" w:lineRule="auto"/>
      <w:jc w:val="both"/>
    </w:pPr>
    <w:rPr>
      <w:rFonts w:ascii="Times New Roman" w:eastAsia="Times New Roman" w:hAnsi="Times New Roman" w:cs="Times New Roman"/>
      <w:color w:val="000000"/>
      <w:lang w:eastAsia="zh-CN"/>
    </w:rPr>
  </w:style>
  <w:style w:type="paragraph" w:customStyle="1" w:styleId="Table">
    <w:name w:val="Table"/>
    <w:basedOn w:val="Normal"/>
    <w:rsid w:val="00DD0EC5"/>
    <w:pPr>
      <w:suppressAutoHyphens/>
      <w:spacing w:after="0" w:line="240" w:lineRule="auto"/>
    </w:pPr>
    <w:rPr>
      <w:rFonts w:ascii="Times New Roman" w:eastAsia="Times New Roman" w:hAnsi="Times New Roman" w:cs="Calibri"/>
      <w:sz w:val="20"/>
      <w:szCs w:val="20"/>
      <w:lang w:eastAsia="zh-CN"/>
    </w:rPr>
  </w:style>
  <w:style w:type="paragraph" w:styleId="NormalWeb">
    <w:name w:val="Normal (Web)"/>
    <w:basedOn w:val="Normal"/>
    <w:uiPriority w:val="99"/>
    <w:unhideWhenUsed/>
    <w:rsid w:val="001438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9"/>
    <w:rsid w:val="00287BDE"/>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unhideWhenUsed/>
    <w:rsid w:val="00445742"/>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Char3"/>
    <w:basedOn w:val="Normal"/>
    <w:link w:val="CommentTextChar"/>
    <w:uiPriority w:val="99"/>
    <w:unhideWhenUsed/>
    <w:qFormat/>
    <w:rsid w:val="00445742"/>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qFormat/>
    <w:rsid w:val="00445742"/>
    <w:rPr>
      <w:sz w:val="20"/>
      <w:szCs w:val="20"/>
    </w:rPr>
  </w:style>
  <w:style w:type="paragraph" w:styleId="CommentSubject">
    <w:name w:val="annotation subject"/>
    <w:basedOn w:val="CommentText"/>
    <w:next w:val="CommentText"/>
    <w:link w:val="CommentSubjectChar"/>
    <w:uiPriority w:val="99"/>
    <w:semiHidden/>
    <w:unhideWhenUsed/>
    <w:rsid w:val="00445742"/>
    <w:rPr>
      <w:b/>
      <w:bCs/>
    </w:rPr>
  </w:style>
  <w:style w:type="character" w:customStyle="1" w:styleId="CommentSubjectChar">
    <w:name w:val="Comment Subject Char"/>
    <w:basedOn w:val="CommentTextChar"/>
    <w:link w:val="CommentSubject"/>
    <w:uiPriority w:val="99"/>
    <w:semiHidden/>
    <w:rsid w:val="00445742"/>
    <w:rPr>
      <w:b/>
      <w:bCs/>
      <w:sz w:val="20"/>
      <w:szCs w:val="20"/>
    </w:rPr>
  </w:style>
  <w:style w:type="paragraph" w:styleId="Revision">
    <w:name w:val="Revision"/>
    <w:hidden/>
    <w:uiPriority w:val="99"/>
    <w:semiHidden/>
    <w:rsid w:val="0038358B"/>
    <w:pPr>
      <w:spacing w:after="0" w:line="240" w:lineRule="auto"/>
    </w:pPr>
  </w:style>
  <w:style w:type="character" w:customStyle="1" w:styleId="UnresolvedMention1">
    <w:name w:val="Unresolved Mention1"/>
    <w:basedOn w:val="DefaultParagraphFont"/>
    <w:uiPriority w:val="99"/>
    <w:semiHidden/>
    <w:unhideWhenUsed/>
    <w:rsid w:val="00043AE8"/>
    <w:rPr>
      <w:color w:val="605E5C"/>
      <w:shd w:val="clear" w:color="auto" w:fill="E1DFDD"/>
    </w:rPr>
  </w:style>
  <w:style w:type="character" w:customStyle="1" w:styleId="ListParagraphChar1">
    <w:name w:val="List Paragraph Char1"/>
    <w:aliases w:val="punktai Char,List Paragraph12 Char,List Paragr1 Char,Table of contents numbered Char,Medium Grid 1 - Accent 21 Char,Sąrašo pastraipa.Bullet Char,Bullet Char,Lente Char,List Paragrap Char,Sąrašo pastraipa;Bullet Char"/>
    <w:uiPriority w:val="99"/>
    <w:qFormat/>
    <w:locked/>
    <w:rsid w:val="00043AE8"/>
    <w:rPr>
      <w:rFonts w:ascii="Times New Roman" w:eastAsia="Calibri" w:hAnsi="Times New Roman" w:cs="Times New Roman"/>
      <w:sz w:val="24"/>
      <w:lang w:eastAsia="en-US"/>
    </w:rPr>
  </w:style>
  <w:style w:type="paragraph" w:styleId="BalloonText">
    <w:name w:val="Balloon Text"/>
    <w:basedOn w:val="Normal"/>
    <w:link w:val="BalloonTextChar"/>
    <w:uiPriority w:val="99"/>
    <w:semiHidden/>
    <w:unhideWhenUsed/>
    <w:rsid w:val="001F5F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FF0"/>
    <w:rPr>
      <w:rFonts w:ascii="Segoe UI" w:hAnsi="Segoe UI" w:cs="Segoe UI"/>
      <w:sz w:val="18"/>
      <w:szCs w:val="18"/>
    </w:rPr>
  </w:style>
  <w:style w:type="character" w:styleId="Emphasis">
    <w:name w:val="Emphasis"/>
    <w:basedOn w:val="DefaultParagraphFont"/>
    <w:uiPriority w:val="20"/>
    <w:qFormat/>
    <w:rsid w:val="001961ED"/>
    <w:rPr>
      <w:i/>
      <w:iCs/>
    </w:rPr>
  </w:style>
  <w:style w:type="character" w:styleId="FootnoteReference">
    <w:name w:val="footnote reference"/>
    <w:basedOn w:val="DefaultParagraphFont"/>
    <w:uiPriority w:val="99"/>
    <w:semiHidden/>
    <w:unhideWhenUsed/>
    <w:rsid w:val="00413CD6"/>
    <w:rPr>
      <w:vertAlign w:val="superscript"/>
    </w:rPr>
  </w:style>
  <w:style w:type="character" w:styleId="FollowedHyperlink">
    <w:name w:val="FollowedHyperlink"/>
    <w:basedOn w:val="DefaultParagraphFont"/>
    <w:uiPriority w:val="99"/>
    <w:semiHidden/>
    <w:unhideWhenUsed/>
    <w:rsid w:val="00A6168F"/>
    <w:rPr>
      <w:color w:val="954F72" w:themeColor="followedHyperlink"/>
      <w:u w:val="single"/>
    </w:rPr>
  </w:style>
  <w:style w:type="paragraph" w:styleId="Header">
    <w:name w:val="header"/>
    <w:basedOn w:val="Normal"/>
    <w:link w:val="HeaderChar"/>
    <w:uiPriority w:val="99"/>
    <w:unhideWhenUsed/>
    <w:rsid w:val="000D79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79CF"/>
  </w:style>
  <w:style w:type="paragraph" w:styleId="Footer">
    <w:name w:val="footer"/>
    <w:basedOn w:val="Normal"/>
    <w:link w:val="FooterChar"/>
    <w:uiPriority w:val="99"/>
    <w:unhideWhenUsed/>
    <w:rsid w:val="000D79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79CF"/>
  </w:style>
  <w:style w:type="paragraph" w:customStyle="1" w:styleId="Body2">
    <w:name w:val="Body 2"/>
    <w:rsid w:val="00B005B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593185">
      <w:bodyDiv w:val="1"/>
      <w:marLeft w:val="0"/>
      <w:marRight w:val="0"/>
      <w:marTop w:val="0"/>
      <w:marBottom w:val="0"/>
      <w:divBdr>
        <w:top w:val="none" w:sz="0" w:space="0" w:color="auto"/>
        <w:left w:val="none" w:sz="0" w:space="0" w:color="auto"/>
        <w:bottom w:val="none" w:sz="0" w:space="0" w:color="auto"/>
        <w:right w:val="none" w:sz="0" w:space="0" w:color="auto"/>
      </w:divBdr>
    </w:div>
    <w:div w:id="558323954">
      <w:bodyDiv w:val="1"/>
      <w:marLeft w:val="0"/>
      <w:marRight w:val="0"/>
      <w:marTop w:val="0"/>
      <w:marBottom w:val="0"/>
      <w:divBdr>
        <w:top w:val="none" w:sz="0" w:space="0" w:color="auto"/>
        <w:left w:val="none" w:sz="0" w:space="0" w:color="auto"/>
        <w:bottom w:val="none" w:sz="0" w:space="0" w:color="auto"/>
        <w:right w:val="none" w:sz="0" w:space="0" w:color="auto"/>
      </w:divBdr>
    </w:div>
    <w:div w:id="892235865">
      <w:bodyDiv w:val="1"/>
      <w:marLeft w:val="0"/>
      <w:marRight w:val="0"/>
      <w:marTop w:val="0"/>
      <w:marBottom w:val="0"/>
      <w:divBdr>
        <w:top w:val="none" w:sz="0" w:space="0" w:color="auto"/>
        <w:left w:val="none" w:sz="0" w:space="0" w:color="auto"/>
        <w:bottom w:val="none" w:sz="0" w:space="0" w:color="auto"/>
        <w:right w:val="none" w:sz="0" w:space="0" w:color="auto"/>
      </w:divBdr>
      <w:divsChild>
        <w:div w:id="1459638983">
          <w:marLeft w:val="0"/>
          <w:marRight w:val="0"/>
          <w:marTop w:val="0"/>
          <w:marBottom w:val="0"/>
          <w:divBdr>
            <w:top w:val="none" w:sz="0" w:space="0" w:color="auto"/>
            <w:left w:val="none" w:sz="0" w:space="0" w:color="auto"/>
            <w:bottom w:val="none" w:sz="0" w:space="0" w:color="auto"/>
            <w:right w:val="none" w:sz="0" w:space="0" w:color="auto"/>
          </w:divBdr>
        </w:div>
      </w:divsChild>
    </w:div>
    <w:div w:id="1124034401">
      <w:bodyDiv w:val="1"/>
      <w:marLeft w:val="0"/>
      <w:marRight w:val="0"/>
      <w:marTop w:val="0"/>
      <w:marBottom w:val="0"/>
      <w:divBdr>
        <w:top w:val="none" w:sz="0" w:space="0" w:color="auto"/>
        <w:left w:val="none" w:sz="0" w:space="0" w:color="auto"/>
        <w:bottom w:val="none" w:sz="0" w:space="0" w:color="auto"/>
        <w:right w:val="none" w:sz="0" w:space="0" w:color="auto"/>
      </w:divBdr>
    </w:div>
    <w:div w:id="1274822035">
      <w:bodyDiv w:val="1"/>
      <w:marLeft w:val="0"/>
      <w:marRight w:val="0"/>
      <w:marTop w:val="0"/>
      <w:marBottom w:val="0"/>
      <w:divBdr>
        <w:top w:val="none" w:sz="0" w:space="0" w:color="auto"/>
        <w:left w:val="none" w:sz="0" w:space="0" w:color="auto"/>
        <w:bottom w:val="none" w:sz="0" w:space="0" w:color="auto"/>
        <w:right w:val="none" w:sz="0" w:space="0" w:color="auto"/>
      </w:divBdr>
      <w:divsChild>
        <w:div w:id="2137522508">
          <w:marLeft w:val="0"/>
          <w:marRight w:val="0"/>
          <w:marTop w:val="0"/>
          <w:marBottom w:val="0"/>
          <w:divBdr>
            <w:top w:val="none" w:sz="0" w:space="0" w:color="auto"/>
            <w:left w:val="none" w:sz="0" w:space="0" w:color="auto"/>
            <w:bottom w:val="none" w:sz="0" w:space="0" w:color="auto"/>
            <w:right w:val="none" w:sz="0" w:space="0" w:color="auto"/>
          </w:divBdr>
          <w:divsChild>
            <w:div w:id="511526723">
              <w:marLeft w:val="0"/>
              <w:marRight w:val="0"/>
              <w:marTop w:val="0"/>
              <w:marBottom w:val="0"/>
              <w:divBdr>
                <w:top w:val="none" w:sz="0" w:space="0" w:color="auto"/>
                <w:left w:val="none" w:sz="0" w:space="0" w:color="auto"/>
                <w:bottom w:val="none" w:sz="0" w:space="0" w:color="auto"/>
                <w:right w:val="none" w:sz="0" w:space="0" w:color="auto"/>
              </w:divBdr>
              <w:divsChild>
                <w:div w:id="2134128381">
                  <w:marLeft w:val="0"/>
                  <w:marRight w:val="0"/>
                  <w:marTop w:val="0"/>
                  <w:marBottom w:val="0"/>
                  <w:divBdr>
                    <w:top w:val="none" w:sz="0" w:space="0" w:color="auto"/>
                    <w:left w:val="none" w:sz="0" w:space="0" w:color="auto"/>
                    <w:bottom w:val="none" w:sz="0" w:space="0" w:color="auto"/>
                    <w:right w:val="none" w:sz="0" w:space="0" w:color="auto"/>
                  </w:divBdr>
                  <w:divsChild>
                    <w:div w:id="28412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395487">
      <w:bodyDiv w:val="1"/>
      <w:marLeft w:val="0"/>
      <w:marRight w:val="0"/>
      <w:marTop w:val="0"/>
      <w:marBottom w:val="0"/>
      <w:divBdr>
        <w:top w:val="none" w:sz="0" w:space="0" w:color="auto"/>
        <w:left w:val="none" w:sz="0" w:space="0" w:color="auto"/>
        <w:bottom w:val="none" w:sz="0" w:space="0" w:color="auto"/>
        <w:right w:val="none" w:sz="0" w:space="0" w:color="auto"/>
      </w:divBdr>
    </w:div>
    <w:div w:id="1792549749">
      <w:bodyDiv w:val="1"/>
      <w:marLeft w:val="0"/>
      <w:marRight w:val="0"/>
      <w:marTop w:val="0"/>
      <w:marBottom w:val="0"/>
      <w:divBdr>
        <w:top w:val="none" w:sz="0" w:space="0" w:color="auto"/>
        <w:left w:val="none" w:sz="0" w:space="0" w:color="auto"/>
        <w:bottom w:val="none" w:sz="0" w:space="0" w:color="auto"/>
        <w:right w:val="none" w:sz="0" w:space="0" w:color="auto"/>
      </w:divBdr>
      <w:divsChild>
        <w:div w:id="868832915">
          <w:marLeft w:val="0"/>
          <w:marRight w:val="0"/>
          <w:marTop w:val="0"/>
          <w:marBottom w:val="0"/>
          <w:divBdr>
            <w:top w:val="none" w:sz="0" w:space="0" w:color="auto"/>
            <w:left w:val="none" w:sz="0" w:space="0" w:color="auto"/>
            <w:bottom w:val="none" w:sz="0" w:space="0" w:color="auto"/>
            <w:right w:val="none" w:sz="0" w:space="0" w:color="auto"/>
          </w:divBdr>
          <w:divsChild>
            <w:div w:id="1341470895">
              <w:marLeft w:val="0"/>
              <w:marRight w:val="0"/>
              <w:marTop w:val="0"/>
              <w:marBottom w:val="0"/>
              <w:divBdr>
                <w:top w:val="none" w:sz="0" w:space="0" w:color="auto"/>
                <w:left w:val="none" w:sz="0" w:space="0" w:color="auto"/>
                <w:bottom w:val="none" w:sz="0" w:space="0" w:color="auto"/>
                <w:right w:val="none" w:sz="0" w:space="0" w:color="auto"/>
              </w:divBdr>
              <w:divsChild>
                <w:div w:id="187374009">
                  <w:marLeft w:val="0"/>
                  <w:marRight w:val="0"/>
                  <w:marTop w:val="0"/>
                  <w:marBottom w:val="0"/>
                  <w:divBdr>
                    <w:top w:val="none" w:sz="0" w:space="0" w:color="auto"/>
                    <w:left w:val="none" w:sz="0" w:space="0" w:color="auto"/>
                    <w:bottom w:val="none" w:sz="0" w:space="0" w:color="auto"/>
                    <w:right w:val="none" w:sz="0" w:space="0" w:color="auto"/>
                  </w:divBdr>
                  <w:divsChild>
                    <w:div w:id="2452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58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3CD4B-A772-4B53-BBF1-1150277A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9321</Words>
  <Characters>5313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2025-10-14T07:26:00Z</dcterms:created>
  <dcterms:modified xsi:type="dcterms:W3CDTF">2025-10-14T07:41:00Z</dcterms:modified>
</cp:coreProperties>
</file>